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87" w:rsidRDefault="00905F87" w:rsidP="007E7474">
      <w:pPr>
        <w:spacing w:after="0" w:line="240" w:lineRule="auto"/>
        <w:rPr>
          <w:rFonts w:ascii="Times New Roman" w:eastAsia="Times New Roman" w:hAnsi="Times New Roman" w:cs="Times New Roman"/>
          <w:sz w:val="24"/>
          <w:szCs w:val="24"/>
        </w:rPr>
      </w:pPr>
    </w:p>
    <w:p w:rsidR="00905F87" w:rsidRDefault="007322FA"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65.55pt;margin-top:1.2pt;width:563.25pt;height:41.25pt;z-index:251664384" stroked="f">
            <v:textbox>
              <w:txbxContent>
                <w:p w:rsidR="00EA528E" w:rsidRPr="00B00DCD" w:rsidRDefault="00EA528E" w:rsidP="00B00DCD">
                  <w:pPr>
                    <w:spacing w:after="0" w:line="240" w:lineRule="auto"/>
                    <w:jc w:val="center"/>
                    <w:rPr>
                      <w:rFonts w:ascii="Times New Roman" w:hAnsi="Times New Roman" w:cs="Times New Roman"/>
                      <w:b/>
                      <w:color w:val="0033CC"/>
                      <w:sz w:val="28"/>
                      <w:szCs w:val="28"/>
                    </w:rPr>
                  </w:pPr>
                  <w:r w:rsidRPr="00B00DCD">
                    <w:rPr>
                      <w:rFonts w:ascii="Times New Roman" w:hAnsi="Times New Roman" w:cs="Times New Roman"/>
                      <w:b/>
                      <w:color w:val="0033CC"/>
                      <w:sz w:val="28"/>
                      <w:szCs w:val="28"/>
                    </w:rPr>
                    <w:t>МИНИСТЕРСТВО ЗДРАВООХРАНЕНИЯ ЧЕЧЕНСКОЙ РЕСПУБЛИКИ</w:t>
                  </w:r>
                </w:p>
                <w:p w:rsidR="00EA528E" w:rsidRPr="00B00DCD" w:rsidRDefault="00EA528E" w:rsidP="00B00DCD">
                  <w:pPr>
                    <w:spacing w:after="0" w:line="240" w:lineRule="auto"/>
                    <w:jc w:val="center"/>
                    <w:rPr>
                      <w:rFonts w:ascii="Times New Roman" w:hAnsi="Times New Roman" w:cs="Times New Roman"/>
                      <w:b/>
                      <w:color w:val="0033CC"/>
                      <w:sz w:val="28"/>
                      <w:szCs w:val="28"/>
                    </w:rPr>
                  </w:pPr>
                  <w:r w:rsidRPr="00B00DCD">
                    <w:rPr>
                      <w:rFonts w:ascii="Times New Roman" w:hAnsi="Times New Roman" w:cs="Times New Roman"/>
                      <w:b/>
                      <w:color w:val="0033CC"/>
                      <w:sz w:val="28"/>
                      <w:szCs w:val="28"/>
                    </w:rPr>
                    <w:t>РЕСПУБЛИКАНСКИЙ ЦЕНТР МЕДИЦИНСКОЙ ПРОФИЛАКТИКИ</w:t>
                  </w:r>
                </w:p>
                <w:p w:rsidR="00EA528E" w:rsidRDefault="00EA528E" w:rsidP="00B00DCD">
                  <w:pPr>
                    <w:spacing w:after="0"/>
                  </w:pPr>
                </w:p>
              </w:txbxContent>
            </v:textbox>
          </v:shape>
        </w:pict>
      </w:r>
      <w:r w:rsidR="00905F87">
        <w:rPr>
          <w:rFonts w:ascii="Times New Roman" w:eastAsia="Times New Roman" w:hAnsi="Times New Roman" w:cs="Times New Roman"/>
          <w:sz w:val="24"/>
          <w:szCs w:val="24"/>
        </w:rPr>
        <w:t xml:space="preserve">       </w: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905F87" w:rsidRDefault="007322FA"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27" style="position:absolute;margin-left:-8.55pt;margin-top:10.65pt;width:451.5pt;height:110.25pt;z-index:251665408" arcsize="10923f" fillcolor="#dbe5f1 [660]" stroked="f">
            <v:textbox>
              <w:txbxContent>
                <w:p w:rsidR="00EA528E" w:rsidRPr="0095417F" w:rsidRDefault="00EA528E" w:rsidP="00B00DCD">
                  <w:pPr>
                    <w:pStyle w:val="1"/>
                    <w:spacing w:before="0"/>
                    <w:jc w:val="center"/>
                    <w:rPr>
                      <w:rFonts w:eastAsia="Times New Roman"/>
                      <w:color w:val="008000"/>
                      <w:sz w:val="56"/>
                      <w:szCs w:val="56"/>
                    </w:rPr>
                  </w:pPr>
                  <w:r w:rsidRPr="0095417F">
                    <w:rPr>
                      <w:rFonts w:eastAsia="Times New Roman"/>
                      <w:color w:val="008000"/>
                      <w:sz w:val="56"/>
                      <w:szCs w:val="56"/>
                    </w:rPr>
                    <w:t xml:space="preserve">Школа Здоровья    </w:t>
                  </w:r>
                </w:p>
                <w:p w:rsidR="00EA528E" w:rsidRPr="0095417F" w:rsidRDefault="00EA528E" w:rsidP="00B00DCD">
                  <w:pPr>
                    <w:pStyle w:val="1"/>
                    <w:spacing w:before="0" w:line="240" w:lineRule="auto"/>
                    <w:jc w:val="center"/>
                    <w:rPr>
                      <w:rFonts w:eastAsia="Times New Roman"/>
                      <w:color w:val="FF0000"/>
                      <w:sz w:val="72"/>
                      <w:szCs w:val="72"/>
                    </w:rPr>
                  </w:pPr>
                  <w:r w:rsidRPr="0095417F">
                    <w:rPr>
                      <w:rFonts w:eastAsia="Times New Roman"/>
                      <w:color w:val="FF0000"/>
                      <w:sz w:val="72"/>
                      <w:szCs w:val="72"/>
                    </w:rPr>
                    <w:t>«Бронхиальная астма»</w:t>
                  </w:r>
                </w:p>
                <w:p w:rsidR="00EA528E" w:rsidRDefault="00EA528E"/>
              </w:txbxContent>
            </v:textbox>
          </v:roundrect>
        </w:pic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905F87">
      <w:pPr>
        <w:pStyle w:val="1"/>
        <w:spacing w:before="0"/>
        <w:jc w:val="center"/>
        <w:rPr>
          <w:rFonts w:eastAsia="Times New Roman"/>
          <w:color w:val="FF0000"/>
          <w:sz w:val="56"/>
          <w:szCs w:val="56"/>
        </w:rPr>
      </w:pPr>
    </w:p>
    <w:p w:rsidR="0095417F" w:rsidRPr="0095417F" w:rsidRDefault="0095417F" w:rsidP="0095417F"/>
    <w:p w:rsidR="00B00DCD" w:rsidRDefault="007322FA" w:rsidP="00905F87">
      <w:pPr>
        <w:pStyle w:val="1"/>
        <w:spacing w:before="0"/>
        <w:jc w:val="center"/>
        <w:rPr>
          <w:rFonts w:eastAsia="Times New Roman"/>
          <w:color w:val="FF0000"/>
          <w:sz w:val="56"/>
          <w:szCs w:val="56"/>
        </w:rPr>
      </w:pPr>
      <w:r>
        <w:rPr>
          <w:rFonts w:ascii="Times New Roman" w:eastAsia="Times New Roman" w:hAnsi="Times New Roman" w:cs="Times New Roman"/>
          <w:noProof/>
          <w:sz w:val="24"/>
          <w:szCs w:val="24"/>
        </w:rPr>
        <w:pict>
          <v:shape id="_x0000_s1028" type="#_x0000_t202" style="position:absolute;left:0;text-align:left;margin-left:13.95pt;margin-top:2.45pt;width:408.75pt;height:290.25pt;z-index:251666432" fillcolor="#00b0f0" stroked="f">
            <v:textbox>
              <w:txbxContent>
                <w:p w:rsidR="00EA528E" w:rsidRDefault="00EA528E">
                  <w:r>
                    <w:rPr>
                      <w:noProof/>
                    </w:rPr>
                    <w:drawing>
                      <wp:inline distT="0" distB="0" distL="0" distR="0">
                        <wp:extent cx="4991100" cy="3571875"/>
                        <wp:effectExtent l="19050" t="0" r="0" b="0"/>
                        <wp:docPr id="2" name="Рисунок 1" descr="C:\Documents and Settings\Rausa01\Рабочий стол\1-cherez-skolko-ochishhayutsya-legkie-posle-togo-kak-brosil-kur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1-cherez-skolko-ochishhayutsya-legkie-posle-togo-kak-brosil-kurit-4.jpg"/>
                                <pic:cNvPicPr>
                                  <a:picLocks noChangeAspect="1" noChangeArrowheads="1"/>
                                </pic:cNvPicPr>
                              </pic:nvPicPr>
                              <pic:blipFill>
                                <a:blip r:embed="rId6"/>
                                <a:srcRect/>
                                <a:stretch>
                                  <a:fillRect/>
                                </a:stretch>
                              </pic:blipFill>
                              <pic:spPr bwMode="auto">
                                <a:xfrm>
                                  <a:off x="0" y="0"/>
                                  <a:ext cx="4998720" cy="3577328"/>
                                </a:xfrm>
                                <a:prstGeom prst="rect">
                                  <a:avLst/>
                                </a:prstGeom>
                                <a:noFill/>
                                <a:ln w="9525">
                                  <a:noFill/>
                                  <a:miter lim="800000"/>
                                  <a:headEnd/>
                                  <a:tailEnd/>
                                </a:ln>
                              </pic:spPr>
                            </pic:pic>
                          </a:graphicData>
                        </a:graphic>
                      </wp:inline>
                    </w:drawing>
                  </w:r>
                </w:p>
              </w:txbxContent>
            </v:textbox>
          </v:shape>
        </w:pict>
      </w:r>
    </w:p>
    <w:p w:rsidR="00B00DCD" w:rsidRDefault="00B00DCD" w:rsidP="00905F87">
      <w:pPr>
        <w:pStyle w:val="1"/>
        <w:spacing w:before="0"/>
        <w:jc w:val="center"/>
        <w:rPr>
          <w:rFonts w:eastAsia="Times New Roman"/>
          <w:color w:val="FF0000"/>
          <w:sz w:val="56"/>
          <w:szCs w:val="56"/>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672675" w:rsidP="007E7474">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1312"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4" name="Рисунок 4"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hatelnie_puti"/>
                    <pic:cNvPicPr>
                      <a:picLocks noChangeAspect="1" noChangeArrowheads="1"/>
                    </pic:cNvPicPr>
                  </pic:nvPicPr>
                  <pic:blipFill>
                    <a:blip r:embed="rId7"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3360"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5" name="Рисунок 5"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atelnie_puti"/>
                    <pic:cNvPicPr>
                      <a:picLocks noChangeAspect="1" noChangeArrowheads="1"/>
                    </pic:cNvPicPr>
                  </pic:nvPicPr>
                  <pic:blipFill>
                    <a:blip r:embed="rId7"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Pr="0095417F" w:rsidRDefault="0095417F" w:rsidP="0095417F">
      <w:pPr>
        <w:spacing w:after="0" w:line="240" w:lineRule="auto"/>
        <w:jc w:val="center"/>
        <w:rPr>
          <w:rFonts w:ascii="Times New Roman" w:eastAsia="Times New Roman" w:hAnsi="Times New Roman" w:cs="Times New Roman"/>
          <w:b/>
          <w:sz w:val="28"/>
          <w:szCs w:val="28"/>
        </w:rPr>
      </w:pPr>
      <w:r w:rsidRPr="0095417F">
        <w:rPr>
          <w:rFonts w:ascii="Times New Roman" w:eastAsia="Times New Roman" w:hAnsi="Times New Roman" w:cs="Times New Roman"/>
          <w:b/>
          <w:sz w:val="28"/>
          <w:szCs w:val="28"/>
        </w:rPr>
        <w:t>г. Грозный</w:t>
      </w:r>
    </w:p>
    <w:p w:rsidR="00905F87" w:rsidRPr="0095417F" w:rsidRDefault="00905F87" w:rsidP="0095417F">
      <w:pPr>
        <w:spacing w:after="0" w:line="240" w:lineRule="auto"/>
        <w:jc w:val="center"/>
        <w:rPr>
          <w:rFonts w:ascii="Times New Roman" w:eastAsia="Times New Roman" w:hAnsi="Times New Roman" w:cs="Times New Roman"/>
          <w:sz w:val="16"/>
          <w:szCs w:val="16"/>
        </w:rPr>
      </w:pPr>
    </w:p>
    <w:p w:rsidR="00905F87" w:rsidRPr="00E0105B" w:rsidRDefault="00E0105B" w:rsidP="0095417F">
      <w:pPr>
        <w:spacing w:after="0" w:line="240" w:lineRule="auto"/>
        <w:jc w:val="center"/>
        <w:rPr>
          <w:rFonts w:ascii="Times New Roman" w:eastAsia="Times New Roman" w:hAnsi="Times New Roman" w:cs="Times New Roman"/>
          <w:b/>
          <w:sz w:val="24"/>
          <w:szCs w:val="24"/>
        </w:rPr>
      </w:pPr>
      <w:r w:rsidRPr="00E0105B">
        <w:rPr>
          <w:rFonts w:ascii="Times New Roman" w:eastAsia="Times New Roman" w:hAnsi="Times New Roman" w:cs="Times New Roman"/>
          <w:b/>
          <w:sz w:val="24"/>
          <w:szCs w:val="24"/>
        </w:rPr>
        <w:t>2017год</w:t>
      </w:r>
    </w:p>
    <w:tbl>
      <w:tblPr>
        <w:tblW w:w="5420" w:type="pct"/>
        <w:tblCellSpacing w:w="0" w:type="dxa"/>
        <w:tblInd w:w="-537" w:type="dxa"/>
        <w:tblLayout w:type="fixed"/>
        <w:tblCellMar>
          <w:top w:w="30" w:type="dxa"/>
          <w:left w:w="30" w:type="dxa"/>
          <w:bottom w:w="30" w:type="dxa"/>
          <w:right w:w="30" w:type="dxa"/>
        </w:tblCellMar>
        <w:tblLook w:val="04A0" w:firstRow="1" w:lastRow="0" w:firstColumn="1" w:lastColumn="0" w:noHBand="0" w:noVBand="1"/>
      </w:tblPr>
      <w:tblGrid>
        <w:gridCol w:w="10206"/>
      </w:tblGrid>
      <w:tr w:rsidR="007E7474" w:rsidRPr="007E7474" w:rsidTr="00C63CCF">
        <w:trPr>
          <w:tblCellSpacing w:w="0" w:type="dxa"/>
        </w:trPr>
        <w:tc>
          <w:tcPr>
            <w:tcW w:w="10206" w:type="dxa"/>
            <w:vAlign w:val="center"/>
            <w:hideMark/>
          </w:tcPr>
          <w:p w:rsidR="005D4296" w:rsidRPr="003D0482" w:rsidRDefault="005D4296" w:rsidP="005D4296">
            <w:pPr>
              <w:pStyle w:val="1"/>
              <w:rPr>
                <w:rFonts w:ascii="Times New Roman" w:hAnsi="Times New Roman" w:cs="Times New Roman"/>
                <w:i/>
                <w:color w:val="FF0000"/>
                <w:sz w:val="16"/>
                <w:szCs w:val="16"/>
              </w:rPr>
            </w:pPr>
          </w:p>
          <w:p w:rsidR="005D4296" w:rsidRPr="003D0482" w:rsidRDefault="005D4296" w:rsidP="004A27F7">
            <w:pPr>
              <w:spacing w:after="0"/>
              <w:ind w:left="253" w:hanging="253"/>
              <w:jc w:val="center"/>
              <w:rPr>
                <w:rFonts w:ascii="Times New Roman" w:eastAsia="Times New Roman" w:hAnsi="Times New Roman" w:cs="Times New Roman"/>
                <w:i/>
                <w:sz w:val="36"/>
                <w:szCs w:val="36"/>
              </w:rPr>
            </w:pPr>
            <w:r w:rsidRPr="003D0482">
              <w:rPr>
                <w:rFonts w:ascii="Times New Roman" w:eastAsia="Times New Roman" w:hAnsi="Times New Roman" w:cs="Times New Roman"/>
                <w:b/>
                <w:i/>
                <w:color w:val="FF0000"/>
                <w:sz w:val="36"/>
                <w:szCs w:val="36"/>
              </w:rPr>
              <w:t>Школа здоровья для больных бронхиальной астмой</w:t>
            </w:r>
          </w:p>
          <w:p w:rsidR="004A27F7" w:rsidRPr="003D0482" w:rsidRDefault="00D1466B" w:rsidP="004A27F7">
            <w:pPr>
              <w:pStyle w:val="1"/>
              <w:spacing w:before="0" w:line="240" w:lineRule="auto"/>
              <w:rPr>
                <w:i/>
                <w:color w:val="000000"/>
              </w:rPr>
            </w:pPr>
            <w:r w:rsidRPr="003D0482">
              <w:rPr>
                <w:i/>
                <w:color w:val="FF0000"/>
                <w:sz w:val="32"/>
                <w:szCs w:val="32"/>
              </w:rPr>
              <w:t>Школа для пациентов</w:t>
            </w:r>
            <w:r w:rsidRPr="003D0482">
              <w:rPr>
                <w:b w:val="0"/>
                <w:i/>
                <w:color w:val="000000"/>
              </w:rPr>
              <w:t xml:space="preserve"> </w:t>
            </w:r>
            <w:r w:rsidRPr="003D0482">
              <w:rPr>
                <w:b w:val="0"/>
                <w:i/>
                <w:color w:val="009900"/>
              </w:rPr>
              <w:t xml:space="preserve">– </w:t>
            </w:r>
            <w:r w:rsidRPr="003D0482">
              <w:rPr>
                <w:i/>
                <w:color w:val="009900"/>
              </w:rPr>
              <w:t>это совокупность средств и методов индивидуального и группового воздействия на пациентов и население, направленная на повышение уровня их знаний, информированности и практических навыков по рациональному лечению заболевания, профилактике осложнений и повышению качества жизни.</w:t>
            </w:r>
            <w:r w:rsidRPr="003D0482">
              <w:rPr>
                <w:i/>
                <w:color w:val="000000"/>
              </w:rPr>
              <w:t xml:space="preserve">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4A27F7" w:rsidRPr="003D0482" w:rsidRDefault="00D1466B" w:rsidP="004A27F7">
            <w:pPr>
              <w:pStyle w:val="1"/>
              <w:spacing w:before="0" w:line="240" w:lineRule="auto"/>
              <w:rPr>
                <w:b w:val="0"/>
                <w:i/>
                <w:color w:val="000000"/>
              </w:rPr>
            </w:pPr>
            <w:r w:rsidRPr="003D0482">
              <w:rPr>
                <w:i/>
                <w:color w:val="FF0000"/>
              </w:rPr>
              <w:t>Цель таких Школ</w:t>
            </w:r>
            <w:r w:rsidRPr="003D0482">
              <w:rPr>
                <w:b w:val="0"/>
                <w:i/>
                <w:color w:val="000000"/>
              </w:rPr>
              <w:t xml:space="preserve"> – повышение мотивации и улучшения выполнения пациентами врачебных рекомендаций, формирование партнерских отношений с врачом в лечении, реабилитации и профилактике, их взаимовыгодное сотрудничество. При посещении этих школ у пациентов формируется ответственность за сохранение своего здоровья, рациональное и активное отношение к здоровью, мотивация к оздоровлению, соблюдению режима лечения.                                                                                                                                                                                                                                                                                         </w:t>
            </w:r>
          </w:p>
          <w:p w:rsidR="004A27F7" w:rsidRPr="003D0482" w:rsidRDefault="004A27F7" w:rsidP="004A27F7">
            <w:pPr>
              <w:pStyle w:val="1"/>
              <w:spacing w:before="0" w:line="240" w:lineRule="auto"/>
              <w:rPr>
                <w:b w:val="0"/>
                <w:i/>
                <w:color w:val="000000"/>
              </w:rPr>
            </w:pPr>
          </w:p>
          <w:p w:rsidR="004A27F7" w:rsidRPr="003D0482" w:rsidRDefault="00D1466B" w:rsidP="004A27F7">
            <w:pPr>
              <w:pStyle w:val="1"/>
              <w:spacing w:before="0" w:line="240" w:lineRule="auto"/>
              <w:rPr>
                <w:i/>
                <w:color w:val="000000"/>
              </w:rPr>
            </w:pPr>
            <w:r w:rsidRPr="003D0482">
              <w:rPr>
                <w:i/>
                <w:color w:val="009900"/>
              </w:rPr>
              <w:t xml:space="preserve">Школы здоровья, школы для пациентов и лиц с факторами риска </w:t>
            </w:r>
            <w:r w:rsidRPr="003D0482">
              <w:rPr>
                <w:b w:val="0"/>
                <w:i/>
                <w:color w:val="000000"/>
              </w:rPr>
              <w:t xml:space="preserve">являются организационной формой обучения целевых групп населения по приоритетным проблемам укрепления и сохранения здоровья. Основной целью подобных школ является формирование определенной культуры отношения к укреплению здоровья, профилактике заболеваний с учетом потенциальных и имеющихся проблем.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D1466B" w:rsidRPr="003D0482" w:rsidRDefault="00D1466B" w:rsidP="004A27F7">
            <w:pPr>
              <w:pStyle w:val="1"/>
              <w:spacing w:before="0" w:line="240" w:lineRule="auto"/>
              <w:rPr>
                <w:i/>
                <w:color w:val="FF0000"/>
                <w:sz w:val="32"/>
                <w:szCs w:val="32"/>
              </w:rPr>
            </w:pPr>
            <w:r w:rsidRPr="003D0482">
              <w:rPr>
                <w:i/>
                <w:color w:val="FF0000"/>
                <w:sz w:val="32"/>
                <w:szCs w:val="32"/>
              </w:rPr>
              <w:t>К приоритетным задачам школ здоровья относятся:</w:t>
            </w:r>
          </w:p>
          <w:p w:rsidR="004A27F7" w:rsidRPr="003D0482" w:rsidRDefault="00D1466B" w:rsidP="004A27F7">
            <w:pPr>
              <w:pStyle w:val="1"/>
              <w:spacing w:before="0" w:line="240" w:lineRule="auto"/>
              <w:rPr>
                <w:b w:val="0"/>
                <w:i/>
                <w:color w:val="FF0000"/>
              </w:rPr>
            </w:pPr>
            <w:r w:rsidRPr="003D0482">
              <w:rPr>
                <w:b w:val="0"/>
                <w:i/>
                <w:color w:val="FF0000"/>
              </w:rPr>
              <w:t xml:space="preserve"> </w:t>
            </w:r>
          </w:p>
          <w:p w:rsidR="00D1466B" w:rsidRPr="003D0482" w:rsidRDefault="00D1466B" w:rsidP="004A27F7">
            <w:pPr>
              <w:pStyle w:val="1"/>
              <w:numPr>
                <w:ilvl w:val="0"/>
                <w:numId w:val="11"/>
              </w:numPr>
              <w:spacing w:before="0"/>
              <w:rPr>
                <w:i/>
                <w:color w:val="7030A0"/>
              </w:rPr>
            </w:pPr>
            <w:r w:rsidRPr="003D0482">
              <w:rPr>
                <w:i/>
                <w:color w:val="7030A0"/>
              </w:rPr>
              <w:t xml:space="preserve">повышение информированности отдельных групп населения в вопросах общественного и собственного здоровья и степени влияния на него факторов окружающей среды и иных рисков; </w:t>
            </w:r>
          </w:p>
          <w:p w:rsidR="00D1466B" w:rsidRPr="003D0482" w:rsidRDefault="00D1466B" w:rsidP="004A27F7">
            <w:pPr>
              <w:pStyle w:val="1"/>
              <w:numPr>
                <w:ilvl w:val="0"/>
                <w:numId w:val="11"/>
              </w:numPr>
              <w:spacing w:before="0"/>
              <w:rPr>
                <w:i/>
                <w:color w:val="7030A0"/>
              </w:rPr>
            </w:pPr>
            <w:r w:rsidRPr="003D0482">
              <w:rPr>
                <w:i/>
                <w:color w:val="7030A0"/>
              </w:rPr>
              <w:t xml:space="preserve">формирование ответственности за здоровье и определение степени участия системы здравоохранения в сохранении и укреплении здоровья; </w:t>
            </w:r>
          </w:p>
          <w:p w:rsidR="004A27F7" w:rsidRPr="003D0482" w:rsidRDefault="00D1466B" w:rsidP="004A27F7">
            <w:pPr>
              <w:pStyle w:val="1"/>
              <w:numPr>
                <w:ilvl w:val="0"/>
                <w:numId w:val="11"/>
              </w:numPr>
              <w:spacing w:before="0"/>
              <w:rPr>
                <w:i/>
                <w:color w:val="7030A0"/>
              </w:rPr>
            </w:pPr>
            <w:r w:rsidRPr="003D0482">
              <w:rPr>
                <w:i/>
                <w:color w:val="7030A0"/>
              </w:rPr>
              <w:t xml:space="preserve">повышение уровня знаний, умений и навыков по самоконтролю за здоровьем и оказанию помощи самому себе в случаях, не требующих медицинского вмешательства; </w:t>
            </w:r>
          </w:p>
          <w:p w:rsidR="004A27F7" w:rsidRPr="003D0482" w:rsidRDefault="00D1466B" w:rsidP="004A27F7">
            <w:pPr>
              <w:pStyle w:val="1"/>
              <w:numPr>
                <w:ilvl w:val="0"/>
                <w:numId w:val="11"/>
              </w:numPr>
              <w:spacing w:before="0"/>
              <w:rPr>
                <w:i/>
                <w:color w:val="7030A0"/>
              </w:rPr>
            </w:pPr>
            <w:r w:rsidRPr="003D0482">
              <w:rPr>
                <w:i/>
                <w:color w:val="7030A0"/>
              </w:rPr>
              <w:t xml:space="preserve">создание мотивации для здорового образа жизни и предупреждения развития отклонения и осложнений в состоянии здоровья, утраты трудоспособности и </w:t>
            </w:r>
            <w:proofErr w:type="spellStart"/>
            <w:r w:rsidRPr="003D0482">
              <w:rPr>
                <w:i/>
                <w:color w:val="7030A0"/>
              </w:rPr>
              <w:t>дезадаптации</w:t>
            </w:r>
            <w:proofErr w:type="spellEnd"/>
            <w:r w:rsidRPr="003D0482">
              <w:rPr>
                <w:i/>
                <w:color w:val="7030A0"/>
              </w:rPr>
              <w:t xml:space="preserve"> в обществе; </w:t>
            </w:r>
          </w:p>
          <w:p w:rsidR="004A27F7" w:rsidRPr="003D0482" w:rsidRDefault="00D1466B" w:rsidP="004A27F7">
            <w:pPr>
              <w:pStyle w:val="1"/>
              <w:numPr>
                <w:ilvl w:val="0"/>
                <w:numId w:val="11"/>
              </w:numPr>
              <w:spacing w:before="0"/>
              <w:rPr>
                <w:i/>
                <w:color w:val="7030A0"/>
              </w:rPr>
            </w:pPr>
            <w:r w:rsidRPr="003D0482">
              <w:rPr>
                <w:i/>
                <w:color w:val="7030A0"/>
              </w:rPr>
              <w:t xml:space="preserve">формирование адекватных состоянию здоровья поведенческих реакций и </w:t>
            </w:r>
            <w:proofErr w:type="spellStart"/>
            <w:r w:rsidRPr="003D0482">
              <w:rPr>
                <w:i/>
                <w:color w:val="7030A0"/>
              </w:rPr>
              <w:t>здоровьесберегающих</w:t>
            </w:r>
            <w:proofErr w:type="spellEnd"/>
            <w:r w:rsidRPr="003D0482">
              <w:rPr>
                <w:i/>
                <w:color w:val="7030A0"/>
              </w:rPr>
              <w:t xml:space="preserve"> технологий; </w:t>
            </w:r>
          </w:p>
          <w:p w:rsidR="004A27F7" w:rsidRPr="003D0482" w:rsidRDefault="00D1466B" w:rsidP="004A27F7">
            <w:pPr>
              <w:pStyle w:val="1"/>
              <w:numPr>
                <w:ilvl w:val="0"/>
                <w:numId w:val="11"/>
              </w:numPr>
              <w:spacing w:before="0"/>
              <w:rPr>
                <w:i/>
                <w:color w:val="7030A0"/>
              </w:rPr>
            </w:pPr>
            <w:r w:rsidRPr="003D0482">
              <w:rPr>
                <w:i/>
                <w:color w:val="7030A0"/>
              </w:rPr>
              <w:t xml:space="preserve">привлечение к вопросам сохранения и укрепления здоровья и иных заинтересованных организаций и специалистов; </w:t>
            </w:r>
          </w:p>
          <w:p w:rsidR="007E7474" w:rsidRPr="003D0482" w:rsidRDefault="00D1466B" w:rsidP="00444111">
            <w:pPr>
              <w:pStyle w:val="1"/>
              <w:numPr>
                <w:ilvl w:val="0"/>
                <w:numId w:val="11"/>
              </w:numPr>
              <w:spacing w:before="0"/>
              <w:rPr>
                <w:i/>
                <w:color w:val="000000"/>
              </w:rPr>
            </w:pPr>
            <w:r w:rsidRPr="003D0482">
              <w:rPr>
                <w:i/>
                <w:color w:val="7030A0"/>
              </w:rPr>
              <w:t>снижение непрофильной нагрузки на учреждения и специалистов первичной медико-санитарной помощи.</w:t>
            </w:r>
            <w:r w:rsidRPr="003D0482">
              <w:rPr>
                <w:i/>
                <w:color w:val="7030A0"/>
              </w:rPr>
              <w:br/>
            </w:r>
          </w:p>
          <w:p w:rsidR="00444111" w:rsidRPr="003D0482" w:rsidRDefault="00444111" w:rsidP="00444111">
            <w:pPr>
              <w:pStyle w:val="3"/>
              <w:rPr>
                <w:i/>
                <w:color w:val="FF0000"/>
                <w:sz w:val="32"/>
                <w:szCs w:val="32"/>
              </w:rPr>
            </w:pPr>
            <w:r w:rsidRPr="003D0482">
              <w:rPr>
                <w:i/>
              </w:rPr>
              <w:t xml:space="preserve">                                                                        </w:t>
            </w:r>
            <w:r w:rsidRPr="003D0482">
              <w:rPr>
                <w:i/>
                <w:color w:val="FF0000"/>
                <w:sz w:val="32"/>
                <w:szCs w:val="32"/>
              </w:rPr>
              <w:t>ПЛАН ЗАНЯТИЙ</w:t>
            </w:r>
          </w:p>
          <w:tbl>
            <w:tblPr>
              <w:tblW w:w="4893" w:type="pct"/>
              <w:jc w:val="center"/>
              <w:tblCellSpacing w:w="0" w:type="dxa"/>
              <w:tblBorders>
                <w:top w:val="single" w:sz="2" w:space="0" w:color="AFBCC6"/>
                <w:left w:val="single" w:sz="6" w:space="0" w:color="AFBCC6"/>
                <w:bottom w:val="single" w:sz="6" w:space="0" w:color="AFBCC6"/>
                <w:right w:val="single" w:sz="2" w:space="0" w:color="AFBCC6"/>
              </w:tblBorders>
              <w:tblLayout w:type="fixed"/>
              <w:tblCellMar>
                <w:top w:w="45" w:type="dxa"/>
                <w:left w:w="45" w:type="dxa"/>
                <w:bottom w:w="45" w:type="dxa"/>
                <w:right w:w="45" w:type="dxa"/>
              </w:tblCellMar>
              <w:tblLook w:val="04A0" w:firstRow="1" w:lastRow="0" w:firstColumn="1" w:lastColumn="0" w:noHBand="0" w:noVBand="1"/>
            </w:tblPr>
            <w:tblGrid>
              <w:gridCol w:w="835"/>
              <w:gridCol w:w="6896"/>
              <w:gridCol w:w="2187"/>
            </w:tblGrid>
            <w:tr w:rsidR="00444111" w:rsidRPr="003D0482" w:rsidTr="00444111">
              <w:trPr>
                <w:trHeight w:val="780"/>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N°</w:t>
                  </w:r>
                </w:p>
                <w:p w:rsidR="00444111" w:rsidRPr="003D0482" w:rsidRDefault="00444111" w:rsidP="00EA528E">
                  <w:pPr>
                    <w:pStyle w:val="a8"/>
                    <w:jc w:val="center"/>
                    <w:rPr>
                      <w:b/>
                      <w:i/>
                      <w:color w:val="0000FF"/>
                    </w:rPr>
                  </w:pP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3"/>
                    <w:jc w:val="center"/>
                    <w:rPr>
                      <w:i/>
                      <w:color w:val="0000FF"/>
                      <w:sz w:val="28"/>
                      <w:szCs w:val="28"/>
                    </w:rPr>
                  </w:pPr>
                  <w:r w:rsidRPr="003D0482">
                    <w:rPr>
                      <w:i/>
                      <w:color w:val="0000FF"/>
                      <w:sz w:val="28"/>
                      <w:szCs w:val="28"/>
                    </w:rPr>
                    <w:t>Тема занятий</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spacing w:before="0" w:beforeAutospacing="0" w:after="0" w:afterAutospacing="0"/>
                    <w:jc w:val="center"/>
                    <w:rPr>
                      <w:b/>
                      <w:i/>
                      <w:color w:val="0000FF"/>
                      <w:sz w:val="24"/>
                      <w:szCs w:val="24"/>
                    </w:rPr>
                  </w:pPr>
                  <w:r w:rsidRPr="003D0482">
                    <w:rPr>
                      <w:b/>
                      <w:i/>
                      <w:color w:val="0000FF"/>
                      <w:sz w:val="24"/>
                      <w:szCs w:val="24"/>
                    </w:rPr>
                    <w:t>Ответственный</w:t>
                  </w:r>
                </w:p>
                <w:p w:rsidR="00444111" w:rsidRPr="003D0482" w:rsidRDefault="00444111" w:rsidP="00444111">
                  <w:pPr>
                    <w:pStyle w:val="a8"/>
                    <w:spacing w:before="0" w:beforeAutospacing="0" w:after="0" w:afterAutospacing="0"/>
                    <w:jc w:val="center"/>
                    <w:rPr>
                      <w:b/>
                      <w:i/>
                      <w:color w:val="0000FF"/>
                    </w:rPr>
                  </w:pPr>
                  <w:r w:rsidRPr="003D0482">
                    <w:rPr>
                      <w:b/>
                      <w:i/>
                      <w:color w:val="0000FF"/>
                      <w:sz w:val="24"/>
                      <w:szCs w:val="24"/>
                    </w:rPr>
                    <w:t>за исполнение</w:t>
                  </w:r>
                </w:p>
              </w:tc>
            </w:tr>
            <w:tr w:rsidR="00444111" w:rsidRPr="003D0482" w:rsidTr="007322FA">
              <w:trPr>
                <w:trHeight w:val="1763"/>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1</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Понятие об анатомии и физиологии органов дыхания. Условия для нормальной работы бронхиального дерева. Понятие о бронхиальной астме. Распространенность астмы. Социальная значимость </w:t>
                  </w:r>
                  <w:proofErr w:type="spellStart"/>
                  <w:proofErr w:type="gramStart"/>
                  <w:r w:rsidRPr="003D0482">
                    <w:rPr>
                      <w:rFonts w:asciiTheme="minorHAnsi" w:hAnsiTheme="minorHAnsi" w:cstheme="minorHAnsi"/>
                      <w:b/>
                      <w:i/>
                      <w:color w:val="0000FF"/>
                      <w:sz w:val="24"/>
                      <w:szCs w:val="24"/>
                    </w:rPr>
                    <w:t>проблемы.</w:t>
                  </w:r>
                  <w:r w:rsidRPr="003D0482">
                    <w:rPr>
                      <w:rStyle w:val="a9"/>
                      <w:rFonts w:asciiTheme="minorHAnsi" w:hAnsiTheme="minorHAnsi" w:cstheme="minorHAnsi"/>
                      <w:b/>
                      <w:color w:val="0000FF"/>
                      <w:sz w:val="24"/>
                      <w:szCs w:val="24"/>
                    </w:rPr>
                    <w:t>Вводное</w:t>
                  </w:r>
                  <w:proofErr w:type="spellEnd"/>
                  <w:proofErr w:type="gramEnd"/>
                  <w:r w:rsidRPr="003D0482">
                    <w:rPr>
                      <w:rStyle w:val="a9"/>
                      <w:rFonts w:asciiTheme="minorHAnsi" w:hAnsiTheme="minorHAnsi" w:cstheme="minorHAnsi"/>
                      <w:b/>
                      <w:color w:val="0000FF"/>
                      <w:sz w:val="24"/>
                      <w:szCs w:val="24"/>
                    </w:rPr>
                    <w:t xml:space="preserve"> анкетирование. Определение жизненной емкости легких, индивидуальной способности к задержке дыхания.</w:t>
                  </w:r>
                  <w:r w:rsidRPr="003D0482">
                    <w:rPr>
                      <w:rStyle w:val="a9"/>
                      <w:b/>
                      <w:color w:val="0000FF"/>
                    </w:rPr>
                    <w:t xml:space="preserve">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b/>
                      <w:i/>
                      <w:color w:val="0000FF"/>
                    </w:rPr>
                  </w:pPr>
                </w:p>
              </w:tc>
            </w:tr>
            <w:tr w:rsidR="00444111" w:rsidRPr="003D0482" w:rsidTr="007322FA">
              <w:trPr>
                <w:trHeight w:val="1975"/>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2</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Факторы внешней среды, провоцирующие развитие астмы. Понятие об аллергии, аллергене. Типы аллергических реакций. Понятие о контрольной системе трех цветовых зон. </w:t>
                  </w:r>
                  <w:r w:rsidRPr="003D0482">
                    <w:rPr>
                      <w:rStyle w:val="a9"/>
                      <w:rFonts w:asciiTheme="minorHAnsi" w:hAnsiTheme="minorHAnsi" w:cstheme="minorHAnsi"/>
                      <w:b/>
                      <w:color w:val="0000FF"/>
                      <w:sz w:val="24"/>
                      <w:szCs w:val="24"/>
                    </w:rPr>
                    <w:t xml:space="preserve">Знакомство с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xml:space="preserve">.). Правила пользования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ПСВ в покое и после физической нагрузки. Знакомство с портативными ингаляторами и техникой использования ингаляторов.</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b/>
                      <w:i/>
                      <w:color w:val="0000FF"/>
                    </w:rPr>
                  </w:pPr>
                </w:p>
              </w:tc>
            </w:tr>
            <w:tr w:rsidR="00444111" w:rsidRPr="003D0482" w:rsidTr="007322FA">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3</w:t>
                  </w:r>
                </w:p>
                <w:p w:rsidR="00444111" w:rsidRPr="003D0482" w:rsidRDefault="00444111" w:rsidP="00EA528E">
                  <w:pPr>
                    <w:pStyle w:val="a8"/>
                    <w:jc w:val="center"/>
                    <w:rPr>
                      <w:b/>
                      <w:i/>
                      <w:color w:val="0000FF"/>
                    </w:rPr>
                  </w:pPr>
                  <w:r w:rsidRPr="003D0482">
                    <w:rPr>
                      <w:b/>
                      <w:i/>
                      <w:color w:val="0000FF"/>
                    </w:rPr>
                    <w:t> </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рациональное питание. Влияние питания на здоровье. Типы ожирения. Правила здорового питания. Этапы оздоровления, </w:t>
                  </w:r>
                  <w:r w:rsidRPr="003D0482">
                    <w:rPr>
                      <w:rStyle w:val="a9"/>
                      <w:rFonts w:asciiTheme="minorHAnsi" w:hAnsiTheme="minorHAnsi" w:cstheme="minorHAnsi"/>
                      <w:b/>
                      <w:color w:val="0000FF"/>
                      <w:sz w:val="24"/>
                      <w:szCs w:val="24"/>
                    </w:rPr>
                    <w:t>расчет ИМТ (индекса массы тела). Оптимальный подбор суточного рациона питания. Калорийность основных продуктов питания. 12 шагов к здоровому питанию. Опросник N°N°1,2</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b/>
                      <w:i/>
                      <w:color w:val="0000FF"/>
                    </w:rPr>
                  </w:pPr>
                </w:p>
              </w:tc>
            </w:tr>
            <w:tr w:rsidR="00444111" w:rsidRPr="003D0482" w:rsidTr="007322FA">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4</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борьба с гиподинамией. Важность физически активного образа жизни.  </w:t>
                  </w:r>
                  <w:r w:rsidRPr="003D0482">
                    <w:rPr>
                      <w:rStyle w:val="a9"/>
                      <w:rFonts w:asciiTheme="minorHAnsi" w:hAnsiTheme="minorHAnsi" w:cstheme="minorHAnsi"/>
                      <w:b/>
                      <w:color w:val="0000FF"/>
                      <w:sz w:val="24"/>
                      <w:szCs w:val="24"/>
                    </w:rPr>
                    <w:t>Разучивание комплекса общих и дыхательных упражнений. Разъяснение особенностей и показаний к занятиям дыхательной гимнастикой по Бутейко, Стрельниковой. Аппарат Фролова и техника пользования им</w:t>
                  </w:r>
                  <w:r w:rsidRPr="003D0482">
                    <w:rPr>
                      <w:rStyle w:val="a9"/>
                      <w:b/>
                      <w:color w:val="0000FF"/>
                    </w:rPr>
                    <w:t>.</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b/>
                      <w:i/>
                      <w:color w:val="0000FF"/>
                    </w:rPr>
                  </w:pPr>
                </w:p>
              </w:tc>
            </w:tr>
            <w:tr w:rsidR="00444111" w:rsidRPr="003D0482" w:rsidTr="007322FA">
              <w:trPr>
                <w:trHeight w:val="1770"/>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5</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не медикаментозные методы. Рациональная психотерапия. Создание у больного адекватного отношения к болезни и лечению. Развитие устойчивости к стрессовым ситуациям. Формирование мотивации к оздоровлению. </w:t>
                  </w:r>
                  <w:r w:rsidRPr="003D0482">
                    <w:rPr>
                      <w:rStyle w:val="a9"/>
                      <w:rFonts w:asciiTheme="minorHAnsi" w:hAnsiTheme="minorHAnsi" w:cstheme="minorHAnsi"/>
                      <w:b/>
                      <w:color w:val="0000FF"/>
                      <w:sz w:val="24"/>
                      <w:szCs w:val="24"/>
                    </w:rPr>
                    <w:t xml:space="preserve"> Обучение основам аутотренинга. Рекомендации по нормализации режима дня, рациональному распределению свободного времени.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rFonts w:asciiTheme="minorHAnsi" w:hAnsiTheme="minorHAnsi" w:cstheme="minorHAnsi"/>
                      <w:b/>
                      <w:i/>
                      <w:color w:val="0000FF"/>
                      <w:sz w:val="24"/>
                      <w:szCs w:val="24"/>
                    </w:rPr>
                  </w:pPr>
                  <w:bookmarkStart w:id="0" w:name="_GoBack"/>
                  <w:bookmarkEnd w:id="0"/>
                </w:p>
              </w:tc>
            </w:tr>
            <w:tr w:rsidR="00444111" w:rsidRPr="003D0482" w:rsidTr="007322FA">
              <w:trPr>
                <w:trHeight w:val="552"/>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6</w:t>
                  </w: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отказ от вредных привычек. Распространенность курения. Влияние вредных привычек на здоровье и прогноз жизни. </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tcPr>
                <w:p w:rsidR="00444111" w:rsidRPr="003D0482" w:rsidRDefault="00444111" w:rsidP="00EA528E">
                  <w:pPr>
                    <w:pStyle w:val="a8"/>
                    <w:rPr>
                      <w:rFonts w:asciiTheme="minorHAnsi" w:hAnsiTheme="minorHAnsi" w:cstheme="minorHAnsi"/>
                      <w:b/>
                      <w:i/>
                      <w:color w:val="0000FF"/>
                      <w:sz w:val="24"/>
                      <w:szCs w:val="24"/>
                    </w:rPr>
                  </w:pPr>
                </w:p>
              </w:tc>
            </w:tr>
          </w:tbl>
          <w:p w:rsidR="00444111" w:rsidRPr="003D0482" w:rsidRDefault="00444111" w:rsidP="00444111">
            <w:pPr>
              <w:rPr>
                <w:i/>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76"/>
              <w:gridCol w:w="1370"/>
            </w:tblGrid>
            <w:tr w:rsidR="00444111" w:rsidRPr="003D0482" w:rsidTr="00EA528E">
              <w:tc>
                <w:tcPr>
                  <w:tcW w:w="8118" w:type="dxa"/>
                  <w:vAlign w:val="center"/>
                  <w:hideMark/>
                </w:tcPr>
                <w:p w:rsidR="00444111" w:rsidRPr="003D0482" w:rsidRDefault="00444111" w:rsidP="00777594">
                  <w:pPr>
                    <w:spacing w:after="0" w:line="240" w:lineRule="auto"/>
                    <w:jc w:val="center"/>
                    <w:outlineLvl w:val="0"/>
                    <w:rPr>
                      <w:rFonts w:ascii="Times New Roman" w:eastAsia="Times New Roman" w:hAnsi="Times New Roman" w:cs="Times New Roman"/>
                      <w:i/>
                      <w:color w:val="496852"/>
                      <w:kern w:val="36"/>
                      <w:sz w:val="35"/>
                      <w:szCs w:val="35"/>
                    </w:rPr>
                  </w:pPr>
                </w:p>
                <w:p w:rsidR="008B4C5D" w:rsidRPr="003D0482" w:rsidRDefault="00444111" w:rsidP="00777594">
                  <w:pPr>
                    <w:spacing w:after="0" w:line="240" w:lineRule="auto"/>
                    <w:jc w:val="center"/>
                    <w:outlineLvl w:val="0"/>
                    <w:rPr>
                      <w:rFonts w:ascii="Times New Roman" w:eastAsia="Times New Roman" w:hAnsi="Times New Roman" w:cs="Times New Roman"/>
                      <w:b/>
                      <w:i/>
                      <w:kern w:val="36"/>
                      <w:sz w:val="35"/>
                      <w:szCs w:val="35"/>
                    </w:rPr>
                  </w:pPr>
                  <w:r w:rsidRPr="003D0482">
                    <w:rPr>
                      <w:rFonts w:ascii="Times New Roman" w:eastAsia="Times New Roman" w:hAnsi="Times New Roman" w:cs="Times New Roman"/>
                      <w:b/>
                      <w:i/>
                      <w:kern w:val="36"/>
                      <w:sz w:val="35"/>
                      <w:szCs w:val="35"/>
                    </w:rPr>
                    <w:t>Занятие первое</w:t>
                  </w:r>
                </w:p>
                <w:p w:rsidR="008B4C5D" w:rsidRPr="003D0482" w:rsidRDefault="008B4C5D" w:rsidP="00777594">
                  <w:pPr>
                    <w:spacing w:after="0" w:line="240" w:lineRule="auto"/>
                    <w:jc w:val="center"/>
                    <w:outlineLvl w:val="0"/>
                    <w:rPr>
                      <w:rFonts w:ascii="Times New Roman" w:eastAsia="Times New Roman" w:hAnsi="Times New Roman" w:cs="Times New Roman"/>
                      <w:b/>
                      <w:i/>
                      <w:kern w:val="36"/>
                      <w:sz w:val="16"/>
                      <w:szCs w:val="16"/>
                    </w:rPr>
                  </w:pPr>
                </w:p>
              </w:tc>
              <w:tc>
                <w:tcPr>
                  <w:tcW w:w="1267" w:type="dxa"/>
                  <w:vAlign w:val="center"/>
                  <w:hideMark/>
                </w:tcPr>
                <w:p w:rsidR="00444111" w:rsidRPr="003D0482" w:rsidRDefault="00444111" w:rsidP="00777594">
                  <w:pPr>
                    <w:spacing w:after="0" w:line="240" w:lineRule="auto"/>
                    <w:jc w:val="right"/>
                    <w:rPr>
                      <w:rFonts w:ascii="Times New Roman" w:eastAsia="Times New Roman" w:hAnsi="Times New Roman" w:cs="Times New Roman"/>
                      <w:i/>
                      <w:color w:val="223924"/>
                      <w:sz w:val="21"/>
                      <w:szCs w:val="21"/>
                    </w:rPr>
                  </w:pPr>
                </w:p>
              </w:tc>
            </w:tr>
          </w:tbl>
          <w:p w:rsidR="00384A48" w:rsidRPr="003D0482"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bCs/>
                <w:i/>
                <w:color w:val="FF0000"/>
                <w:sz w:val="28"/>
                <w:szCs w:val="28"/>
              </w:rPr>
              <w:t>Бронхиальная астма</w:t>
            </w: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sz w:val="28"/>
                <w:szCs w:val="28"/>
              </w:rPr>
              <w:t xml:space="preserve">относится к числу заболеваний, которые имеют тенденцию к распространению, особенно среди детей. В нашей стране – заболеваемость увеличилась в несколько раз и занимает 3 – 4 место. </w:t>
            </w:r>
          </w:p>
          <w:p w:rsidR="00384A48" w:rsidRPr="003D0482" w:rsidRDefault="00444111" w:rsidP="00384A48">
            <w:pPr>
              <w:spacing w:after="0" w:line="240" w:lineRule="auto"/>
              <w:rPr>
                <w:rFonts w:ascii="Times New Roman" w:eastAsia="Times New Roman" w:hAnsi="Times New Roman" w:cs="Times New Roman"/>
                <w:i/>
                <w:color w:val="0000FF"/>
                <w:sz w:val="28"/>
                <w:szCs w:val="28"/>
              </w:rPr>
            </w:pPr>
            <w:r w:rsidRPr="003D0482">
              <w:rPr>
                <w:rFonts w:ascii="Times New Roman" w:eastAsia="Times New Roman" w:hAnsi="Times New Roman" w:cs="Times New Roman"/>
                <w:b/>
                <w:i/>
                <w:color w:val="FF0000"/>
                <w:sz w:val="28"/>
                <w:szCs w:val="28"/>
              </w:rPr>
              <w:t>Бронхиальная астма</w:t>
            </w:r>
            <w:r w:rsidRPr="003D0482">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color w:val="0000FF"/>
                <w:sz w:val="28"/>
                <w:szCs w:val="28"/>
              </w:rPr>
              <w:t xml:space="preserve">– </w:t>
            </w:r>
            <w:r w:rsidRPr="003D0482">
              <w:rPr>
                <w:rFonts w:ascii="Times New Roman" w:eastAsia="Times New Roman" w:hAnsi="Times New Roman" w:cs="Times New Roman"/>
                <w:b/>
                <w:i/>
                <w:color w:val="0000FF"/>
                <w:sz w:val="28"/>
                <w:szCs w:val="28"/>
              </w:rPr>
              <w:t>аллергическое заболевание. Симптомы – приступообразный кашель, свистящее, затрудненное дыхание, стеснение в груди, приступ удушья.</w:t>
            </w:r>
            <w:r w:rsidRPr="003D0482">
              <w:rPr>
                <w:rFonts w:ascii="Times New Roman" w:eastAsia="Times New Roman" w:hAnsi="Times New Roman" w:cs="Times New Roman"/>
                <w:i/>
                <w:color w:val="0000FF"/>
                <w:sz w:val="28"/>
                <w:szCs w:val="28"/>
              </w:rPr>
              <w:t xml:space="preserve"> </w:t>
            </w:r>
          </w:p>
          <w:p w:rsidR="00444111" w:rsidRPr="003D0482" w:rsidRDefault="00444111" w:rsidP="00384A48">
            <w:pPr>
              <w:spacing w:after="0" w:line="240" w:lineRule="auto"/>
              <w:rPr>
                <w:rFonts w:ascii="Times New Roman" w:eastAsia="Times New Roman" w:hAnsi="Times New Roman" w:cs="Times New Roman"/>
                <w:b/>
                <w:i/>
                <w:sz w:val="28"/>
                <w:szCs w:val="28"/>
              </w:rPr>
            </w:pPr>
            <w:r w:rsidRPr="003D0482">
              <w:rPr>
                <w:rFonts w:ascii="Times New Roman" w:eastAsia="Times New Roman" w:hAnsi="Times New Roman" w:cs="Times New Roman"/>
                <w:b/>
                <w:i/>
                <w:sz w:val="28"/>
                <w:szCs w:val="28"/>
              </w:rPr>
              <w:t>Это хроническое заболевание дыхательных путей, при котором развивается:</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Спазм глазной мускулатуры бронхов</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Отек слизистого слоя бронхов</w:t>
            </w:r>
          </w:p>
          <w:p w:rsidR="00444111" w:rsidRPr="003D0482" w:rsidRDefault="00444111" w:rsidP="00777594">
            <w:pPr>
              <w:numPr>
                <w:ilvl w:val="0"/>
                <w:numId w:val="12"/>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Выработка повышенного количества густой, вязкой слизи</w:t>
            </w:r>
          </w:p>
          <w:p w:rsidR="00384A48" w:rsidRPr="003D0482" w:rsidRDefault="007322FA"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0" type="#_x0000_t202" style="position:absolute;margin-left:565.2pt;margin-top:8.9pt;width:79.5pt;height:3.75pt;z-index:251668480">
                  <v:textbox style="mso-next-textbox:#_x0000_s1030">
                    <w:txbxContent>
                      <w:p w:rsidR="00EA528E" w:rsidRDefault="00EA528E" w:rsidP="00444111"/>
                    </w:txbxContent>
                  </v:textbox>
                </v:shape>
              </w:pict>
            </w:r>
            <w:r w:rsidR="00444111" w:rsidRPr="003D0482">
              <w:rPr>
                <w:rFonts w:ascii="Times New Roman" w:eastAsia="Times New Roman" w:hAnsi="Times New Roman" w:cs="Times New Roman"/>
                <w:i/>
                <w:sz w:val="28"/>
                <w:szCs w:val="28"/>
              </w:rPr>
              <w:t xml:space="preserve">Все эти изменения приводят к тому, что просвет бронхов сужается, и </w:t>
            </w:r>
            <w:proofErr w:type="gramStart"/>
            <w:r w:rsidR="00444111" w:rsidRPr="003D0482">
              <w:rPr>
                <w:rFonts w:ascii="Times New Roman" w:eastAsia="Times New Roman" w:hAnsi="Times New Roman" w:cs="Times New Roman"/>
                <w:i/>
                <w:sz w:val="28"/>
                <w:szCs w:val="28"/>
              </w:rPr>
              <w:t xml:space="preserve">воздух </w:t>
            </w:r>
            <w:r w:rsidR="00384A48" w:rsidRPr="003D0482">
              <w:rPr>
                <w:rFonts w:ascii="Times New Roman" w:eastAsia="Times New Roman" w:hAnsi="Times New Roman" w:cs="Times New Roman"/>
                <w:i/>
                <w:sz w:val="28"/>
                <w:szCs w:val="28"/>
              </w:rPr>
              <w:t xml:space="preserve"> </w:t>
            </w:r>
            <w:r w:rsidR="00444111" w:rsidRPr="003D0482">
              <w:rPr>
                <w:rFonts w:ascii="Times New Roman" w:eastAsia="Times New Roman" w:hAnsi="Times New Roman" w:cs="Times New Roman"/>
                <w:i/>
                <w:sz w:val="28"/>
                <w:szCs w:val="28"/>
              </w:rPr>
              <w:t>не</w:t>
            </w:r>
            <w:proofErr w:type="gramEnd"/>
            <w:r w:rsidR="00444111" w:rsidRPr="003D0482">
              <w:rPr>
                <w:rFonts w:ascii="Times New Roman" w:eastAsia="Times New Roman" w:hAnsi="Times New Roman" w:cs="Times New Roman"/>
                <w:i/>
                <w:sz w:val="28"/>
                <w:szCs w:val="28"/>
              </w:rPr>
              <w:t xml:space="preserve"> достигает альвеол. Поэтому больной чувствует затрудненное дыхание или удушье (если просвет сужен значительно). Обычно мы не замечаем, как дышим. При приступе астмы создается препятствие прохождению воздушного потока. Это результат сужения просвета бронхов, который сопровождается свистами, хрипами, писком в груди. Из-за того, что мокрота становится вязкой и трудноотделимой, а также из-за возникшего спазма и отека бронхов, мокрота плохо откашливается. </w:t>
            </w:r>
          </w:p>
          <w:p w:rsid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Это состояние называется приступом бронхиальной астмы.</w:t>
            </w:r>
          </w:p>
          <w:p w:rsidR="00444111" w:rsidRP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Как устроены дыхательные пути</w:t>
            </w:r>
          </w:p>
          <w:p w:rsidR="00777594"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Воздух, который мы вдыхаем, сначала проходит в легкие через трахею – широкую трубку, начинающуюся сразу за голосовыми связками. От трахеи отходят два главных бронха – в левое и правое легкое. Главные бронхи затем разветвляются, как ветви на дереве, а диаметр их просвета становится все меньше по мере ветвления. Бронхи с наименьшим диаметром просвета оканчиваются гроздями мешочков – альвеолами, густо оплетенными сетью кровеносных сосудов. Достигнув альвеол, воздух отдает в кровь кислород обогащается углекислым газом и выходит из легких и бронхов при выходе.</w:t>
            </w:r>
          </w:p>
          <w:p w:rsidR="00444111" w:rsidRPr="003D0482" w:rsidRDefault="00777594"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444111" w:rsidRPr="003D0482" w:rsidRDefault="00444111" w:rsidP="00777594">
            <w:pPr>
              <w:spacing w:after="0" w:line="240" w:lineRule="auto"/>
              <w:rPr>
                <w:rFonts w:ascii="Times New Roman" w:eastAsia="Times New Roman" w:hAnsi="Times New Roman" w:cs="Times New Roman"/>
                <w:b/>
                <w:i/>
                <w:iCs/>
                <w:color w:val="FF0000"/>
                <w:sz w:val="28"/>
                <w:szCs w:val="28"/>
              </w:rPr>
            </w:pPr>
            <w:r w:rsidRPr="003D0482">
              <w:rPr>
                <w:rFonts w:ascii="Times New Roman" w:eastAsia="Times New Roman" w:hAnsi="Times New Roman" w:cs="Times New Roman"/>
                <w:b/>
                <w:i/>
                <w:iCs/>
                <w:color w:val="FF0000"/>
                <w:sz w:val="28"/>
                <w:szCs w:val="28"/>
              </w:rPr>
              <w:t>Строение бронхов:</w:t>
            </w:r>
          </w:p>
          <w:p w:rsidR="00384A48"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Внутренний слой – слизистый. Выстлан клетками ресничного эпителия (на поверхности этих клеток имеются реснички, которые способствуют удалению из бронхов инородных частиц). Здесь есть клетки, вырабатывающие слизь. Когда человек откашливает, мокроту – он откашливает слизь, которая образовалась в бронхах. Под слизистым слоем - мышечный. При определенных условиях мышечные волокна могут сокращаться, и тогда просвет бронхов сужается. Возникает спазм. При этом заболевании развивается повышенная чувствительность к различным факторам. И это патологическое состояние защитная реакция на проникновение в организм инородных частиц. Густая слизь защищает клетки от повреждения, </w:t>
            </w:r>
            <w:proofErr w:type="spellStart"/>
            <w:r w:rsidRPr="003D0482">
              <w:rPr>
                <w:rFonts w:ascii="Times New Roman" w:eastAsia="Times New Roman" w:hAnsi="Times New Roman" w:cs="Times New Roman"/>
                <w:i/>
                <w:sz w:val="28"/>
                <w:szCs w:val="28"/>
              </w:rPr>
              <w:t>бронхоспазм</w:t>
            </w:r>
            <w:proofErr w:type="spellEnd"/>
            <w:r w:rsidRPr="003D0482">
              <w:rPr>
                <w:rFonts w:ascii="Times New Roman" w:eastAsia="Times New Roman" w:hAnsi="Times New Roman" w:cs="Times New Roman"/>
                <w:i/>
                <w:sz w:val="28"/>
                <w:szCs w:val="28"/>
              </w:rPr>
              <w:t xml:space="preserve"> и отек затрудняют проникновение патогенных агентов в альвеолы. </w:t>
            </w:r>
          </w:p>
          <w:p w:rsidR="00777594" w:rsidRDefault="00777594" w:rsidP="00777594">
            <w:pPr>
              <w:spacing w:after="0" w:line="240" w:lineRule="auto"/>
              <w:rPr>
                <w:rFonts w:ascii="Times New Roman" w:eastAsia="Times New Roman" w:hAnsi="Times New Roman" w:cs="Times New Roman"/>
                <w:i/>
                <w:sz w:val="28"/>
                <w:szCs w:val="28"/>
              </w:rPr>
            </w:pPr>
          </w:p>
          <w:p w:rsidR="00777594" w:rsidRPr="003D0482" w:rsidRDefault="00777594" w:rsidP="00777594">
            <w:pPr>
              <w:spacing w:after="0" w:line="240" w:lineRule="auto"/>
              <w:rPr>
                <w:rFonts w:ascii="Times New Roman" w:eastAsia="Times New Roman" w:hAnsi="Times New Roman" w:cs="Times New Roman"/>
                <w:i/>
                <w:sz w:val="28"/>
                <w:szCs w:val="28"/>
              </w:rPr>
            </w:pPr>
          </w:p>
          <w:p w:rsidR="008B4C5D" w:rsidRPr="003D0482" w:rsidRDefault="007322FA" w:rsidP="00444111">
            <w:pPr>
              <w:spacing w:before="100" w:beforeAutospacing="1" w:after="100" w:afterAutospacing="1"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4" type="#_x0000_t202" style="position:absolute;margin-left:2.25pt;margin-top:10.85pt;width:485.1pt;height:36.65pt;z-index:251672576" fillcolor="#630">
                  <v:textbox style="mso-next-textbox:#_x0000_s1034">
                    <w:txbxContent>
                      <w:p w:rsidR="00EA528E" w:rsidRPr="008B4C5D" w:rsidRDefault="00EA528E" w:rsidP="00867195">
                        <w:pPr>
                          <w:jc w:val="center"/>
                          <w:rPr>
                            <w:rFonts w:ascii="Arial Black" w:hAnsi="Arial Black"/>
                            <w:sz w:val="36"/>
                            <w:szCs w:val="36"/>
                          </w:rPr>
                        </w:pPr>
                        <w:r w:rsidRPr="008B4C5D">
                          <w:rPr>
                            <w:rFonts w:ascii="Arial Black" w:hAnsi="Arial Black"/>
                            <w:sz w:val="36"/>
                            <w:szCs w:val="36"/>
                          </w:rPr>
                          <w:t>БРОНХИАЛЬНАЯ АСТМА</w:t>
                        </w:r>
                      </w:p>
                    </w:txbxContent>
                  </v:textbox>
                </v:shape>
              </w:pict>
            </w:r>
            <w:r>
              <w:rPr>
                <w:rFonts w:ascii="Times New Roman" w:eastAsia="Times New Roman" w:hAnsi="Times New Roman" w:cs="Times New Roman"/>
                <w:i/>
                <w:noProof/>
                <w:sz w:val="28"/>
                <w:szCs w:val="28"/>
              </w:rPr>
              <w:pict>
                <v:shape id="_x0000_s1033" type="#_x0000_t202" style="position:absolute;margin-left:-6.6pt;margin-top:8.6pt;width:503.1pt;height:339.3pt;z-index:251671552" fillcolor="yellow">
                  <v:textbox style="mso-next-textbox:#_x0000_s1033">
                    <w:txbxContent>
                      <w:p w:rsidR="00EA528E" w:rsidRDefault="00EA528E">
                        <w:r w:rsidRPr="008B4C5D">
                          <w:rPr>
                            <w:noProof/>
                          </w:rPr>
                          <w:drawing>
                            <wp:inline distT="0" distB="0" distL="0" distR="0">
                              <wp:extent cx="6162675" cy="4162425"/>
                              <wp:effectExtent l="19050" t="0" r="9525" b="0"/>
                              <wp:docPr id="14" name="Рисунок 1" descr="C:\Documents and Settings\Rausa01\Рабочий стол\bronhialnaja-as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bronhialnaja-astma.jpg"/>
                                      <pic:cNvPicPr>
                                        <a:picLocks noChangeAspect="1" noChangeArrowheads="1"/>
                                      </pic:cNvPicPr>
                                    </pic:nvPicPr>
                                    <pic:blipFill>
                                      <a:blip r:embed="rId8"/>
                                      <a:srcRect/>
                                      <a:stretch>
                                        <a:fillRect/>
                                      </a:stretch>
                                    </pic:blipFill>
                                    <pic:spPr bwMode="auto">
                                      <a:xfrm>
                                        <a:off x="0" y="0"/>
                                        <a:ext cx="6169255" cy="4166869"/>
                                      </a:xfrm>
                                      <a:prstGeom prst="rect">
                                        <a:avLst/>
                                      </a:prstGeom>
                                      <a:noFill/>
                                      <a:ln w="9525">
                                        <a:noFill/>
                                        <a:miter lim="800000"/>
                                        <a:headEnd/>
                                        <a:tailEnd/>
                                      </a:ln>
                                    </pic:spPr>
                                  </pic:pic>
                                </a:graphicData>
                              </a:graphic>
                            </wp:inline>
                          </w:drawing>
                        </w:r>
                      </w:p>
                    </w:txbxContent>
                  </v:textbox>
                </v:shape>
              </w:pict>
            </w: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444111" w:rsidP="00444111">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У больного бронхиальной астмой – защитная реакция развивается при падении тех частиц, которыми мы дышим в обычных условиях каждый день. Со временем начинает прогрессировать воспалительный процесс. Симптомы заболевания возникают чаще, протекает тяжелее и практически не поддаются лечению </w:t>
            </w:r>
            <w:proofErr w:type="spellStart"/>
            <w:r w:rsidRPr="003D0482">
              <w:rPr>
                <w:rFonts w:ascii="Times New Roman" w:eastAsia="Times New Roman" w:hAnsi="Times New Roman" w:cs="Times New Roman"/>
                <w:i/>
                <w:sz w:val="28"/>
                <w:szCs w:val="28"/>
              </w:rPr>
              <w:t>бронхорасширяющими</w:t>
            </w:r>
            <w:proofErr w:type="spellEnd"/>
            <w:r w:rsidRPr="003D0482">
              <w:rPr>
                <w:rFonts w:ascii="Times New Roman" w:eastAsia="Times New Roman" w:hAnsi="Times New Roman" w:cs="Times New Roman"/>
                <w:i/>
                <w:sz w:val="28"/>
                <w:szCs w:val="28"/>
              </w:rPr>
              <w:t xml:space="preserve"> препаратами. Виновниками являются клетки – эозинофилы и другие, которые находятся в стенке бронхов. Все они выделяют вещества, приводящие к развитию воспалительной реакции. Поэтому основным методом лечения астмы является воздействие на воспаление, борьба с ним, а не только расширение бронхов.</w:t>
            </w:r>
            <w:r w:rsidR="007322FA">
              <w:rPr>
                <w:rFonts w:ascii="Times New Roman" w:eastAsia="Times New Roman" w:hAnsi="Times New Roman" w:cs="Times New Roman"/>
                <w:i/>
                <w:noProof/>
                <w:sz w:val="28"/>
                <w:szCs w:val="28"/>
              </w:rPr>
              <w:pict>
                <v:shape id="_x0000_s1032" type="#_x0000_t202" style="position:absolute;margin-left:583.2pt;margin-top:5.1pt;width:80.85pt;height:25.7pt;z-index:251670528;mso-position-horizontal-relative:text;mso-position-vertical-relative:text" fillcolor="#630" stroked="f">
                  <v:textbox style="mso-next-textbox:#_x0000_s1032">
                    <w:txbxContent>
                      <w:p w:rsidR="00EA528E" w:rsidRDefault="00EA528E"/>
                    </w:txbxContent>
                  </v:textbox>
                </v:shape>
              </w:pict>
            </w:r>
            <w:r w:rsidR="007322FA">
              <w:rPr>
                <w:rFonts w:ascii="Times New Roman" w:eastAsia="Times New Roman" w:hAnsi="Times New Roman" w:cs="Times New Roman"/>
                <w:i/>
                <w:noProof/>
                <w:sz w:val="28"/>
                <w:szCs w:val="28"/>
              </w:rPr>
              <w:pict>
                <v:shape id="_x0000_s1031" type="#_x0000_t202" style="position:absolute;margin-left:619.95pt;margin-top:18.55pt;width:28.2pt;height:67.75pt;z-index:251669504;mso-position-horizontal-relative:text;mso-position-vertical-relative:text" fillcolor="yellow" stroked="f">
                  <v:textbox style="mso-next-textbox:#_x0000_s1031">
                    <w:txbxContent>
                      <w:p w:rsidR="00EA528E" w:rsidRDefault="00EA528E"/>
                    </w:txbxContent>
                  </v:textbox>
                </v:shape>
              </w:pict>
            </w:r>
          </w:p>
          <w:p w:rsidR="008B4C5D" w:rsidRPr="003D0482" w:rsidRDefault="00444111" w:rsidP="00867195">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Астма</w:t>
            </w:r>
            <w:r w:rsidRPr="003D0482">
              <w:rPr>
                <w:rFonts w:ascii="Times New Roman" w:eastAsia="Times New Roman" w:hAnsi="Times New Roman" w:cs="Times New Roman"/>
                <w:i/>
                <w:iCs/>
                <w:sz w:val="28"/>
                <w:szCs w:val="28"/>
              </w:rPr>
              <w:t xml:space="preserve"> </w:t>
            </w:r>
            <w:r w:rsidRPr="003D0482">
              <w:rPr>
                <w:rFonts w:ascii="Times New Roman" w:eastAsia="Times New Roman" w:hAnsi="Times New Roman" w:cs="Times New Roman"/>
                <w:i/>
                <w:sz w:val="28"/>
                <w:szCs w:val="28"/>
              </w:rPr>
              <w:t>– имеет генетическую обусловленность, наследственную предрасположенность. Влиять на наследственность – невозможно. Поэтому полного выздоровления достичь невозможно. Всегда будет сохраняться готовность к развитию болезненность реакции бронхов. Но контролировать свое самочувствие не допускать возникновения обострения бороться с воспалением – можно. Если болезнь лечить правильно, грамотно проводить профилактические мероприятия, то проявления заболевания могут отсутствовать и никак не отражаться на самочувствии пациента и его образе жизни.</w:t>
            </w:r>
            <w:r w:rsidR="00777594">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sz w:val="28"/>
                <w:szCs w:val="28"/>
              </w:rPr>
              <w:t>Лекарственные препараты принимаются постоянно. Чем раньше начато лечение, тем оно безопаснее и эффективнее. Бронхиальная астма – хроническое заболевание, характеризующееся периодическим сужением бронхов. Самый главный признак – удушье на выходе.</w:t>
            </w:r>
          </w:p>
          <w:p w:rsidR="00777594" w:rsidRDefault="008B4C5D"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 xml:space="preserve">                            </w:t>
            </w:r>
          </w:p>
          <w:p w:rsidR="00777594" w:rsidRDefault="00777594" w:rsidP="00444111">
            <w:pPr>
              <w:spacing w:after="0"/>
              <w:rPr>
                <w:rFonts w:ascii="Times New Roman" w:eastAsia="Times New Roman" w:hAnsi="Times New Roman" w:cs="Times New Roman"/>
                <w:b/>
                <w:i/>
                <w:iCs/>
                <w:color w:val="FF0000"/>
                <w:sz w:val="32"/>
                <w:szCs w:val="32"/>
              </w:rPr>
            </w:pPr>
            <w:r>
              <w:rPr>
                <w:rFonts w:ascii="Times New Roman" w:eastAsia="Times New Roman" w:hAnsi="Times New Roman" w:cs="Times New Roman"/>
                <w:b/>
                <w:i/>
                <w:iCs/>
                <w:color w:val="FF0000"/>
                <w:sz w:val="32"/>
                <w:szCs w:val="32"/>
              </w:rPr>
              <w:lastRenderedPageBreak/>
              <w:t xml:space="preserve">          </w:t>
            </w:r>
          </w:p>
          <w:p w:rsidR="00444111" w:rsidRPr="003D0482" w:rsidRDefault="00777594" w:rsidP="00444111">
            <w:pPr>
              <w:spacing w:after="0"/>
              <w:rPr>
                <w:rFonts w:ascii="Times New Roman" w:eastAsia="Times New Roman" w:hAnsi="Times New Roman" w:cs="Times New Roman"/>
                <w:b/>
                <w:i/>
                <w:color w:val="FF0000"/>
                <w:sz w:val="32"/>
                <w:szCs w:val="32"/>
              </w:rPr>
            </w:pPr>
            <w:r>
              <w:rPr>
                <w:rFonts w:ascii="Times New Roman" w:eastAsia="Times New Roman" w:hAnsi="Times New Roman" w:cs="Times New Roman"/>
                <w:b/>
                <w:i/>
                <w:iCs/>
                <w:color w:val="FF0000"/>
                <w:sz w:val="32"/>
                <w:szCs w:val="32"/>
              </w:rPr>
              <w:t xml:space="preserve">                                         </w:t>
            </w:r>
            <w:r w:rsidR="00444111" w:rsidRPr="003D0482">
              <w:rPr>
                <w:rFonts w:ascii="Times New Roman" w:eastAsia="Times New Roman" w:hAnsi="Times New Roman" w:cs="Times New Roman"/>
                <w:b/>
                <w:i/>
                <w:iCs/>
                <w:color w:val="FF0000"/>
                <w:sz w:val="32"/>
                <w:szCs w:val="32"/>
              </w:rPr>
              <w:t>Группы риска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sz w:val="28"/>
                <w:szCs w:val="28"/>
              </w:rPr>
              <w:t>1</w:t>
            </w:r>
            <w:r w:rsidRPr="003D0482">
              <w:rPr>
                <w:rFonts w:ascii="Times New Roman" w:eastAsia="Times New Roman" w:hAnsi="Times New Roman" w:cs="Times New Roman"/>
                <w:b/>
                <w:i/>
                <w:color w:val="0000FF"/>
                <w:sz w:val="28"/>
                <w:szCs w:val="28"/>
              </w:rPr>
              <w:t>. Детский юношеский возраст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2. Часто болеющие ОРВИ (в 18 раз чаще заболевают)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3. Хронический бронхит, хронический насморк, полипы носа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4. Работающие во вредных условиях (пыль растительная, животная) с антибиотиками, пластмассой, стиральным порошком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5. Страдающие диатезом, поллинозом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6. Наследственная предрасположенность заболевания</w:t>
            </w:r>
          </w:p>
          <w:p w:rsidR="00384A48" w:rsidRPr="00777594" w:rsidRDefault="00384A48" w:rsidP="00444111">
            <w:pPr>
              <w:spacing w:after="0"/>
              <w:rPr>
                <w:rFonts w:ascii="Times New Roman" w:eastAsia="Times New Roman" w:hAnsi="Times New Roman" w:cs="Times New Roman"/>
                <w:i/>
                <w:iCs/>
                <w:sz w:val="16"/>
                <w:szCs w:val="16"/>
              </w:rPr>
            </w:pPr>
          </w:p>
          <w:p w:rsidR="00444111" w:rsidRPr="003D0482" w:rsidRDefault="00444111"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Бронхиальная астма имеет большое социальное значение</w:t>
            </w:r>
          </w:p>
          <w:p w:rsidR="008B4C5D" w:rsidRPr="003D0482" w:rsidRDefault="008B4C5D" w:rsidP="00444111">
            <w:pPr>
              <w:spacing w:after="0"/>
              <w:rPr>
                <w:rFonts w:ascii="Times New Roman" w:eastAsia="Times New Roman" w:hAnsi="Times New Roman" w:cs="Times New Roman"/>
                <w:b/>
                <w:i/>
                <w:color w:val="FF0000"/>
                <w:sz w:val="16"/>
                <w:szCs w:val="16"/>
              </w:rPr>
            </w:pP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sz w:val="28"/>
                <w:szCs w:val="28"/>
              </w:rPr>
              <w:t xml:space="preserve">1. </w:t>
            </w:r>
            <w:r w:rsidRPr="003D0482">
              <w:rPr>
                <w:rFonts w:ascii="Times New Roman" w:eastAsia="Times New Roman" w:hAnsi="Times New Roman" w:cs="Times New Roman"/>
                <w:b/>
                <w:i/>
                <w:color w:val="7030A0"/>
                <w:sz w:val="28"/>
                <w:szCs w:val="28"/>
              </w:rPr>
              <w:t>Растет заболеваемость</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2. Связь заболеваемости с экологией, нервными стрессами</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3. Большой % нетрудоспособности лиц молодого возраста</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4. Бронхиальная астма является противопоказанием на службе в армии, при оформлении на работу с произвольными факторами (пыль, соли металлов, сера и т. д.)</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5. Летальность. В связи с неправильным лечением, недостатком информации для населения.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69"/>
              <w:gridCol w:w="1377"/>
            </w:tblGrid>
            <w:tr w:rsidR="00444111" w:rsidRPr="003D0482" w:rsidTr="00EA528E">
              <w:tc>
                <w:tcPr>
                  <w:tcW w:w="8111" w:type="dxa"/>
                  <w:vAlign w:val="center"/>
                  <w:hideMark/>
                </w:tcPr>
                <w:p w:rsidR="00444111" w:rsidRPr="003D0482" w:rsidRDefault="00444111"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jc w:val="center"/>
                    <w:rPr>
                      <w:i/>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54672A" w:rsidRPr="003D0482" w:rsidRDefault="00444111" w:rsidP="00777594">
                  <w:pPr>
                    <w:pStyle w:val="1"/>
                    <w:spacing w:before="0" w:line="240" w:lineRule="auto"/>
                    <w:jc w:val="center"/>
                    <w:rPr>
                      <w:i/>
                      <w:sz w:val="32"/>
                      <w:szCs w:val="32"/>
                    </w:rPr>
                  </w:pPr>
                  <w:r w:rsidRPr="003D0482">
                    <w:rPr>
                      <w:i/>
                      <w:sz w:val="32"/>
                      <w:szCs w:val="32"/>
                    </w:rPr>
                    <w:t>Занятие второе</w:t>
                  </w:r>
                </w:p>
                <w:p w:rsidR="0054672A" w:rsidRPr="003D0482" w:rsidRDefault="0054672A" w:rsidP="00777594">
                  <w:pPr>
                    <w:spacing w:line="240" w:lineRule="auto"/>
                    <w:rPr>
                      <w:i/>
                      <w:sz w:val="6"/>
                      <w:szCs w:val="6"/>
                    </w:rPr>
                  </w:pPr>
                </w:p>
              </w:tc>
              <w:tc>
                <w:tcPr>
                  <w:tcW w:w="1274" w:type="dxa"/>
                  <w:vAlign w:val="center"/>
                  <w:hideMark/>
                </w:tcPr>
                <w:p w:rsidR="00444111" w:rsidRPr="003D0482" w:rsidRDefault="00444111" w:rsidP="00777594">
                  <w:pPr>
                    <w:spacing w:line="240" w:lineRule="auto"/>
                    <w:jc w:val="right"/>
                    <w:rPr>
                      <w:i/>
                      <w:color w:val="223924"/>
                      <w:sz w:val="21"/>
                      <w:szCs w:val="21"/>
                    </w:rPr>
                  </w:pPr>
                </w:p>
              </w:tc>
            </w:tr>
          </w:tbl>
          <w:p w:rsidR="0054672A" w:rsidRPr="003D0482" w:rsidRDefault="0054672A" w:rsidP="00777594">
            <w:pPr>
              <w:pStyle w:val="a8"/>
              <w:spacing w:before="0" w:beforeAutospacing="0" w:after="0" w:afterAutospacing="0"/>
              <w:rPr>
                <w:i/>
                <w:sz w:val="28"/>
                <w:szCs w:val="28"/>
              </w:rPr>
            </w:pPr>
            <w:r w:rsidRPr="003D0482">
              <w:rPr>
                <w:rStyle w:val="a9"/>
                <w:b/>
                <w:color w:val="FF0000"/>
                <w:sz w:val="28"/>
                <w:szCs w:val="28"/>
              </w:rPr>
              <w:lastRenderedPageBreak/>
              <w:t xml:space="preserve">     </w:t>
            </w:r>
            <w:r w:rsidR="00444111" w:rsidRPr="003D0482">
              <w:rPr>
                <w:rStyle w:val="a9"/>
                <w:b/>
                <w:color w:val="FF0000"/>
                <w:sz w:val="28"/>
                <w:szCs w:val="28"/>
              </w:rPr>
              <w:t>Бронхиальная астма</w:t>
            </w:r>
            <w:r w:rsidR="00444111" w:rsidRPr="003D0482">
              <w:rPr>
                <w:b/>
                <w:i/>
                <w:color w:val="FF0000"/>
                <w:sz w:val="28"/>
                <w:szCs w:val="28"/>
              </w:rPr>
              <w:t xml:space="preserve"> –</w:t>
            </w:r>
            <w:r w:rsidR="00444111" w:rsidRPr="003D0482">
              <w:rPr>
                <w:i/>
                <w:sz w:val="28"/>
                <w:szCs w:val="28"/>
              </w:rPr>
              <w:t xml:space="preserve"> одно из древнейших заболеваний человека, является серьезной проблемой здравоохранения во всех странах мира. От 5 – 10 % населения различных стран страдают астмой разной степени выраженности. </w:t>
            </w:r>
          </w:p>
          <w:p w:rsidR="0054672A" w:rsidRPr="003D0482" w:rsidRDefault="0054672A" w:rsidP="00444111">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В настоящее время в мире насчитывается более </w:t>
            </w:r>
            <w:r w:rsidR="00444111" w:rsidRPr="003D0482">
              <w:rPr>
                <w:b/>
                <w:i/>
                <w:sz w:val="28"/>
                <w:szCs w:val="28"/>
              </w:rPr>
              <w:t>100 млн. больных бронхиальной астмой.</w:t>
            </w:r>
            <w:r w:rsidR="00444111" w:rsidRPr="003D0482">
              <w:rPr>
                <w:i/>
                <w:sz w:val="28"/>
                <w:szCs w:val="28"/>
              </w:rPr>
              <w:t xml:space="preserve"> В детской популяции распространенность заболевания неуклонно возрастает. Рост заболеваемости астмой связан с ухудшением экологии и возрастанием эндогенной предрасположенности к этому заболеванию. </w:t>
            </w:r>
          </w:p>
          <w:p w:rsidR="00444111" w:rsidRPr="003D0482" w:rsidRDefault="0054672A" w:rsidP="00444111">
            <w:pPr>
              <w:pStyle w:val="a8"/>
              <w:spacing w:before="0" w:beforeAutospacing="0" w:after="0" w:afterAutospacing="0"/>
              <w:rPr>
                <w:b/>
                <w:i/>
                <w:sz w:val="28"/>
                <w:szCs w:val="28"/>
              </w:rPr>
            </w:pPr>
            <w:r w:rsidRPr="003D0482">
              <w:rPr>
                <w:i/>
                <w:sz w:val="28"/>
                <w:szCs w:val="28"/>
              </w:rPr>
              <w:t xml:space="preserve">      </w:t>
            </w:r>
            <w:r w:rsidR="00444111" w:rsidRPr="003D0482">
              <w:rPr>
                <w:b/>
                <w:i/>
                <w:sz w:val="28"/>
                <w:szCs w:val="28"/>
              </w:rPr>
              <w:t xml:space="preserve">Социальная и медицинская значимость астмы определяется ее местом в общей патологии человека. Она сопоставима с такими заболеваниями, как сахарный диабет, тиреотоксикоз, язвенная болезнь желудка и двенадцатиперстной кишки. </w:t>
            </w:r>
          </w:p>
          <w:p w:rsidR="00444111" w:rsidRPr="003D0482" w:rsidRDefault="00444111" w:rsidP="00444111">
            <w:pPr>
              <w:pStyle w:val="a8"/>
              <w:spacing w:before="0" w:beforeAutospacing="0" w:after="0" w:afterAutospacing="0"/>
              <w:rPr>
                <w:i/>
                <w:sz w:val="28"/>
                <w:szCs w:val="28"/>
              </w:rPr>
            </w:pPr>
            <w:r w:rsidRPr="003D0482">
              <w:rPr>
                <w:b/>
                <w:i/>
                <w:sz w:val="28"/>
                <w:szCs w:val="28"/>
              </w:rPr>
              <w:t>Бронхиальная астма составляет 1,4 % всех госпитализаций, 1,5 % от общего числа инвалидов по всем причинам и сокращает среднюю продолжительность жизни больных мужчин на 6,6 года и женщин 13,5 лет.</w:t>
            </w:r>
          </w:p>
          <w:p w:rsidR="0054672A" w:rsidRPr="003D0482" w:rsidRDefault="00444111" w:rsidP="00444111">
            <w:pPr>
              <w:pStyle w:val="a8"/>
              <w:spacing w:before="0" w:beforeAutospacing="0" w:after="0" w:afterAutospacing="0"/>
              <w:rPr>
                <w:i/>
                <w:sz w:val="28"/>
                <w:szCs w:val="28"/>
              </w:rPr>
            </w:pPr>
            <w:r w:rsidRPr="003D0482">
              <w:rPr>
                <w:i/>
                <w:sz w:val="28"/>
                <w:szCs w:val="28"/>
              </w:rPr>
              <w:t xml:space="preserve">Причины бронхиальной астмы точно не известны. </w:t>
            </w:r>
          </w:p>
          <w:p w:rsidR="0054672A" w:rsidRPr="003D0482" w:rsidRDefault="00444111" w:rsidP="00444111">
            <w:pPr>
              <w:pStyle w:val="a8"/>
              <w:spacing w:before="0" w:beforeAutospacing="0" w:after="0" w:afterAutospacing="0"/>
              <w:rPr>
                <w:b/>
                <w:i/>
                <w:color w:val="0000FF"/>
                <w:sz w:val="28"/>
                <w:szCs w:val="28"/>
              </w:rPr>
            </w:pPr>
            <w:r w:rsidRPr="003D0482">
              <w:rPr>
                <w:b/>
                <w:i/>
                <w:color w:val="0000FF"/>
                <w:sz w:val="28"/>
                <w:szCs w:val="28"/>
              </w:rPr>
              <w:t xml:space="preserve">Вместе с тем выявлены различные факторы риска, имеющие отношения к развитию этого заболевания. </w:t>
            </w:r>
          </w:p>
          <w:p w:rsidR="00444111" w:rsidRPr="003D0482" w:rsidRDefault="00444111" w:rsidP="00444111">
            <w:pPr>
              <w:pStyle w:val="a8"/>
              <w:spacing w:before="0" w:beforeAutospacing="0" w:after="0" w:afterAutospacing="0"/>
              <w:rPr>
                <w:i/>
                <w:sz w:val="28"/>
                <w:szCs w:val="28"/>
              </w:rPr>
            </w:pPr>
            <w:r w:rsidRPr="003D0482">
              <w:rPr>
                <w:i/>
                <w:sz w:val="28"/>
                <w:szCs w:val="28"/>
              </w:rPr>
              <w:t xml:space="preserve">К ним относятся </w:t>
            </w:r>
            <w:r w:rsidRPr="003D0482">
              <w:rPr>
                <w:b/>
                <w:i/>
                <w:color w:val="0000FF"/>
                <w:sz w:val="28"/>
                <w:szCs w:val="28"/>
              </w:rPr>
              <w:t>предрасполагающие (эндогенные) факторы</w:t>
            </w:r>
            <w:r w:rsidRPr="003D0482">
              <w:rPr>
                <w:i/>
                <w:sz w:val="28"/>
                <w:szCs w:val="28"/>
              </w:rPr>
              <w:t xml:space="preserve">, которые обуславливают склонность индивидуума к болезни. Они включают </w:t>
            </w:r>
            <w:proofErr w:type="spellStart"/>
            <w:r w:rsidRPr="003D0482">
              <w:rPr>
                <w:i/>
                <w:sz w:val="28"/>
                <w:szCs w:val="28"/>
              </w:rPr>
              <w:t>атопно</w:t>
            </w:r>
            <w:proofErr w:type="spellEnd"/>
            <w:r w:rsidRPr="003D0482">
              <w:rPr>
                <w:i/>
                <w:sz w:val="28"/>
                <w:szCs w:val="28"/>
              </w:rPr>
              <w:t xml:space="preserve"> – наследственно </w:t>
            </w:r>
            <w:proofErr w:type="spellStart"/>
            <w:r w:rsidRPr="003D0482">
              <w:rPr>
                <w:i/>
                <w:sz w:val="28"/>
                <w:szCs w:val="28"/>
              </w:rPr>
              <w:t>детермированную</w:t>
            </w:r>
            <w:proofErr w:type="spellEnd"/>
            <w:r w:rsidRPr="003D0482">
              <w:rPr>
                <w:i/>
                <w:sz w:val="28"/>
                <w:szCs w:val="28"/>
              </w:rPr>
              <w:t xml:space="preserve"> </w:t>
            </w:r>
            <w:proofErr w:type="spellStart"/>
            <w:r w:rsidRPr="003D0482">
              <w:rPr>
                <w:i/>
                <w:sz w:val="28"/>
                <w:szCs w:val="28"/>
              </w:rPr>
              <w:t>гиперпродукцию</w:t>
            </w:r>
            <w:proofErr w:type="spellEnd"/>
            <w:r w:rsidRPr="003D0482">
              <w:rPr>
                <w:i/>
                <w:sz w:val="28"/>
                <w:szCs w:val="28"/>
              </w:rPr>
              <w:t xml:space="preserve"> иммуноглобулинов Е при воздействии аллергенов, а также, возможно генетические дефекты, нарушающие регуляцию воспалительного ответа. Считается, что </w:t>
            </w:r>
            <w:proofErr w:type="spellStart"/>
            <w:r w:rsidRPr="003D0482">
              <w:rPr>
                <w:i/>
                <w:sz w:val="28"/>
                <w:szCs w:val="28"/>
              </w:rPr>
              <w:t>атопия</w:t>
            </w:r>
            <w:proofErr w:type="spellEnd"/>
            <w:r w:rsidRPr="003D0482">
              <w:rPr>
                <w:i/>
                <w:sz w:val="28"/>
                <w:szCs w:val="28"/>
              </w:rPr>
              <w:t xml:space="preserve"> и астма наследуются независимо друг от друга. Вместе с тем риск возникновения </w:t>
            </w:r>
            <w:r w:rsidR="0054672A" w:rsidRPr="003D0482">
              <w:rPr>
                <w:i/>
                <w:sz w:val="28"/>
                <w:szCs w:val="28"/>
              </w:rPr>
              <w:t xml:space="preserve"> </w:t>
            </w:r>
            <w:r w:rsidR="0089489B" w:rsidRPr="003D0482">
              <w:rPr>
                <w:i/>
                <w:sz w:val="28"/>
                <w:szCs w:val="28"/>
              </w:rPr>
              <w:t xml:space="preserve">бронхиальной астмы </w:t>
            </w:r>
            <w:r w:rsidRPr="003D0482">
              <w:rPr>
                <w:i/>
                <w:sz w:val="28"/>
                <w:szCs w:val="28"/>
              </w:rPr>
              <w:t xml:space="preserve">у потомков значительно выше, когда семейный анамнез астмы дополняется </w:t>
            </w:r>
            <w:proofErr w:type="spellStart"/>
            <w:r w:rsidRPr="003D0482">
              <w:rPr>
                <w:i/>
                <w:sz w:val="28"/>
                <w:szCs w:val="28"/>
              </w:rPr>
              <w:t>атопическим</w:t>
            </w:r>
            <w:proofErr w:type="spellEnd"/>
            <w:r w:rsidRPr="003D0482">
              <w:rPr>
                <w:i/>
                <w:sz w:val="28"/>
                <w:szCs w:val="28"/>
              </w:rPr>
              <w:t xml:space="preserve">. </w:t>
            </w:r>
          </w:p>
          <w:p w:rsidR="00444111" w:rsidRPr="003D0482" w:rsidRDefault="00444111" w:rsidP="00444111">
            <w:pPr>
              <w:pStyle w:val="a8"/>
              <w:rPr>
                <w:i/>
                <w:sz w:val="28"/>
                <w:szCs w:val="28"/>
              </w:rPr>
            </w:pPr>
            <w:r w:rsidRPr="003D0482">
              <w:rPr>
                <w:i/>
                <w:noProof/>
                <w:sz w:val="28"/>
                <w:szCs w:val="28"/>
              </w:rPr>
              <w:drawing>
                <wp:inline distT="0" distB="0" distL="0" distR="0">
                  <wp:extent cx="5940425" cy="3676650"/>
                  <wp:effectExtent l="19050" t="0" r="3175" b="0"/>
                  <wp:docPr id="9" name="Рисунок 1" descr="C:\Users\magomed01\Desktop\Новая папка\f06c06892662d00313de08c1379e8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omed01\Desktop\Новая папка\f06c06892662d00313de08c1379e8b0c.jpg"/>
                          <pic:cNvPicPr>
                            <a:picLocks noChangeAspect="1" noChangeArrowheads="1"/>
                          </pic:cNvPicPr>
                        </pic:nvPicPr>
                        <pic:blipFill>
                          <a:blip r:embed="rId9"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54672A" w:rsidRPr="003D0482" w:rsidRDefault="0054672A" w:rsidP="00444111">
            <w:pPr>
              <w:pStyle w:val="a8"/>
              <w:rPr>
                <w:i/>
                <w:sz w:val="28"/>
                <w:szCs w:val="28"/>
              </w:rPr>
            </w:pPr>
          </w:p>
          <w:p w:rsidR="0089489B" w:rsidRPr="003D0482" w:rsidRDefault="00444111" w:rsidP="0089489B">
            <w:pPr>
              <w:pStyle w:val="a8"/>
              <w:spacing w:before="0" w:beforeAutospacing="0" w:after="0" w:afterAutospacing="0"/>
              <w:rPr>
                <w:i/>
                <w:sz w:val="28"/>
                <w:szCs w:val="28"/>
              </w:rPr>
            </w:pPr>
            <w:r w:rsidRPr="003D0482">
              <w:rPr>
                <w:i/>
                <w:sz w:val="28"/>
                <w:szCs w:val="28"/>
              </w:rPr>
              <w:t>Большую роль в возникновении бронхиальной астмы играют так называемые "</w:t>
            </w:r>
            <w:r w:rsidRPr="003D0482">
              <w:rPr>
                <w:b/>
                <w:i/>
                <w:color w:val="0000FF"/>
                <w:sz w:val="28"/>
                <w:szCs w:val="28"/>
              </w:rPr>
              <w:t xml:space="preserve">причинные" (экзогенные специфические) факторы – "индукторы", </w:t>
            </w:r>
            <w:r w:rsidRPr="003D0482">
              <w:rPr>
                <w:i/>
                <w:sz w:val="28"/>
                <w:szCs w:val="28"/>
              </w:rPr>
              <w:t xml:space="preserve">вызывающий воспалительный процесс в дыхательных путях. </w:t>
            </w:r>
          </w:p>
          <w:p w:rsidR="0089489B" w:rsidRPr="003D0482" w:rsidRDefault="00444111" w:rsidP="0089489B">
            <w:pPr>
              <w:pStyle w:val="a8"/>
              <w:spacing w:before="0" w:beforeAutospacing="0" w:after="0" w:afterAutospacing="0"/>
              <w:rPr>
                <w:i/>
                <w:sz w:val="28"/>
                <w:szCs w:val="28"/>
              </w:rPr>
            </w:pPr>
            <w:r w:rsidRPr="003D0482">
              <w:rPr>
                <w:i/>
                <w:sz w:val="28"/>
                <w:szCs w:val="28"/>
              </w:rPr>
              <w:t xml:space="preserve">К ним относятся вдыхательные аллергены, такие, как продукты жизнедеятельности клещей, тараканий аллерген, домашняя пыль, пыльца растений, шерсть и перхоть животных, а так же их экскременты, грибковые аллергены и др. </w:t>
            </w:r>
          </w:p>
          <w:p w:rsidR="0089489B" w:rsidRPr="003D0482" w:rsidRDefault="0089489B" w:rsidP="0089489B">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Бронхиальную астму могут вызвать медикаменты (например: аспирин и др. неастероидные противовоспалительные препараты) и профессиональные </w:t>
            </w:r>
            <w:proofErr w:type="spellStart"/>
            <w:r w:rsidR="00444111" w:rsidRPr="003D0482">
              <w:rPr>
                <w:i/>
                <w:sz w:val="28"/>
                <w:szCs w:val="28"/>
              </w:rPr>
              <w:t>сенситизаторы</w:t>
            </w:r>
            <w:proofErr w:type="spellEnd"/>
            <w:r w:rsidR="00444111" w:rsidRPr="003D0482">
              <w:rPr>
                <w:i/>
                <w:sz w:val="28"/>
                <w:szCs w:val="28"/>
              </w:rPr>
              <w:t xml:space="preserve">. </w:t>
            </w:r>
          </w:p>
          <w:p w:rsidR="00444111" w:rsidRPr="003D0482" w:rsidRDefault="00444111" w:rsidP="0089489B">
            <w:pPr>
              <w:pStyle w:val="a8"/>
              <w:spacing w:before="0" w:beforeAutospacing="0" w:after="0" w:afterAutospacing="0"/>
              <w:rPr>
                <w:i/>
                <w:sz w:val="28"/>
                <w:szCs w:val="28"/>
              </w:rPr>
            </w:pPr>
            <w:r w:rsidRPr="003D0482">
              <w:rPr>
                <w:i/>
                <w:sz w:val="28"/>
                <w:szCs w:val="28"/>
              </w:rPr>
              <w:t xml:space="preserve">В особую группу выделяются </w:t>
            </w:r>
            <w:r w:rsidRPr="003D0482">
              <w:rPr>
                <w:b/>
                <w:i/>
                <w:color w:val="0000FF"/>
                <w:sz w:val="28"/>
                <w:szCs w:val="28"/>
              </w:rPr>
              <w:t>"усугубляющие" (способствующие) факторы</w:t>
            </w:r>
            <w:r w:rsidRPr="003D0482">
              <w:rPr>
                <w:i/>
                <w:sz w:val="28"/>
                <w:szCs w:val="28"/>
              </w:rPr>
              <w:t xml:space="preserve"> увеличивающие вероятность развития астмы при воздействии индукторов: низкий вес при рождении, респираторные вирусные инфекции, </w:t>
            </w:r>
            <w:proofErr w:type="spellStart"/>
            <w:r w:rsidRPr="003D0482">
              <w:rPr>
                <w:i/>
                <w:sz w:val="28"/>
                <w:szCs w:val="28"/>
              </w:rPr>
              <w:t>аэрополлютанты</w:t>
            </w:r>
            <w:proofErr w:type="spellEnd"/>
            <w:r w:rsidRPr="003D0482">
              <w:rPr>
                <w:i/>
                <w:sz w:val="28"/>
                <w:szCs w:val="28"/>
              </w:rPr>
              <w:t xml:space="preserve"> (двуокись серы, озон, окисли азота, окись и двуокись углерода, эндотоксин), активное и пассивное курение. Факторы риска, которые обостряют течение бронхиальной астмы, усиливая процесс воспаления и/ или, провоцируя возникновение острой обструкции дыхательных путей с помощью иммунологических механизмов, называют "триггерами" (кровотоками). </w:t>
            </w:r>
          </w:p>
          <w:p w:rsidR="0089489B" w:rsidRPr="003D0482" w:rsidRDefault="00444111" w:rsidP="00444111">
            <w:pPr>
              <w:pStyle w:val="a8"/>
              <w:rPr>
                <w:i/>
                <w:sz w:val="28"/>
                <w:szCs w:val="28"/>
              </w:rPr>
            </w:pPr>
            <w:r w:rsidRPr="003D0482">
              <w:rPr>
                <w:i/>
                <w:sz w:val="28"/>
                <w:szCs w:val="28"/>
              </w:rPr>
              <w:t xml:space="preserve">В сенсибилизированном организме роль триггеров могут играть указанные выше индукторы бронхиальной астмы, а также респираторные вирусные инфекции, пищевые продукты (в частности содержащие в них консерванты и красители) медикаменты, физическая нагрузка, гипервентиляция, метеорологические факторы загрязнения воздуха (табачный и древесный дым, домашние аэрозоли, полироли и масло, на котором готовят пищу, </w:t>
            </w:r>
            <w:proofErr w:type="spellStart"/>
            <w:r w:rsidRPr="003D0482">
              <w:rPr>
                <w:i/>
                <w:sz w:val="28"/>
                <w:szCs w:val="28"/>
              </w:rPr>
              <w:t>аэрополлютанты</w:t>
            </w:r>
            <w:proofErr w:type="spellEnd"/>
            <w:r w:rsidRPr="003D0482">
              <w:rPr>
                <w:i/>
                <w:sz w:val="28"/>
                <w:szCs w:val="28"/>
              </w:rPr>
              <w:t>), повышенное эмоциональное напряжение, бета - блокаторы, желудочно-пищевой рефлекс, беременность, обострение ринита, синусита.</w:t>
            </w:r>
          </w:p>
          <w:p w:rsidR="00444111" w:rsidRPr="003D0482" w:rsidRDefault="00444111" w:rsidP="00444111">
            <w:pPr>
              <w:pStyle w:val="a8"/>
              <w:rPr>
                <w:i/>
                <w:sz w:val="28"/>
                <w:szCs w:val="28"/>
              </w:rPr>
            </w:pPr>
            <w:r w:rsidRPr="003D0482">
              <w:rPr>
                <w:i/>
                <w:sz w:val="28"/>
                <w:szCs w:val="28"/>
              </w:rPr>
              <w:t xml:space="preserve"> В основе патогенеза бронхиальная астма у значительной части больных установлены реакции иммунной системы протекающей по I, III, IV типам. Аллергенами, вызывающими реакции I (анафилактического) типа с избыточным </w:t>
            </w:r>
            <w:proofErr w:type="spellStart"/>
            <w:r w:rsidRPr="003D0482">
              <w:rPr>
                <w:i/>
                <w:sz w:val="28"/>
                <w:szCs w:val="28"/>
              </w:rPr>
              <w:t>синтазом</w:t>
            </w:r>
            <w:proofErr w:type="spellEnd"/>
            <w:r w:rsidRPr="003D0482">
              <w:rPr>
                <w:i/>
                <w:sz w:val="28"/>
                <w:szCs w:val="28"/>
              </w:rPr>
              <w:t xml:space="preserve"> </w:t>
            </w:r>
            <w:proofErr w:type="spellStart"/>
            <w:r w:rsidRPr="003D0482">
              <w:rPr>
                <w:i/>
                <w:sz w:val="28"/>
                <w:szCs w:val="28"/>
              </w:rPr>
              <w:t>реагинов</w:t>
            </w:r>
            <w:proofErr w:type="spellEnd"/>
            <w:r w:rsidRPr="003D0482">
              <w:rPr>
                <w:i/>
                <w:sz w:val="28"/>
                <w:szCs w:val="28"/>
              </w:rPr>
              <w:t xml:space="preserve">, относящихся к </w:t>
            </w:r>
            <w:proofErr w:type="spellStart"/>
            <w:r w:rsidRPr="003D0482">
              <w:rPr>
                <w:i/>
                <w:sz w:val="28"/>
                <w:szCs w:val="28"/>
              </w:rPr>
              <w:t>Yg</w:t>
            </w:r>
            <w:proofErr w:type="spellEnd"/>
            <w:r w:rsidRPr="003D0482">
              <w:rPr>
                <w:i/>
                <w:sz w:val="28"/>
                <w:szCs w:val="28"/>
              </w:rPr>
              <w:t xml:space="preserve"> E </w:t>
            </w:r>
            <w:proofErr w:type="spellStart"/>
            <w:r w:rsidRPr="003D0482">
              <w:rPr>
                <w:i/>
                <w:sz w:val="28"/>
                <w:szCs w:val="28"/>
              </w:rPr>
              <w:t>Ygj</w:t>
            </w:r>
            <w:proofErr w:type="spellEnd"/>
            <w:r w:rsidRPr="003D0482">
              <w:rPr>
                <w:i/>
                <w:sz w:val="28"/>
                <w:szCs w:val="28"/>
              </w:rPr>
              <w:t xml:space="preserve"> и формирующими </w:t>
            </w:r>
            <w:proofErr w:type="spellStart"/>
            <w:r w:rsidRPr="003D0482">
              <w:rPr>
                <w:i/>
                <w:sz w:val="28"/>
                <w:szCs w:val="28"/>
              </w:rPr>
              <w:t>атопический</w:t>
            </w:r>
            <w:proofErr w:type="spellEnd"/>
            <w:r w:rsidRPr="003D0482">
              <w:rPr>
                <w:i/>
                <w:sz w:val="28"/>
                <w:szCs w:val="28"/>
              </w:rPr>
              <w:t xml:space="preserve"> вариант бронхиальной астмы, являются пыльца растений, растительные и животные белки, лекарственные препараты, грибки и возможно бактерии. В патогенезе пылевой бронхиальной астмы определенное значение имеют </w:t>
            </w:r>
            <w:proofErr w:type="spellStart"/>
            <w:r w:rsidRPr="003D0482">
              <w:rPr>
                <w:i/>
                <w:sz w:val="28"/>
                <w:szCs w:val="28"/>
              </w:rPr>
              <w:t>иммунокомплексные</w:t>
            </w:r>
            <w:proofErr w:type="spellEnd"/>
            <w:r w:rsidRPr="003D0482">
              <w:rPr>
                <w:i/>
                <w:sz w:val="28"/>
                <w:szCs w:val="28"/>
              </w:rPr>
              <w:t xml:space="preserve"> реакции. </w:t>
            </w:r>
            <w:proofErr w:type="spellStart"/>
            <w:r w:rsidRPr="003D0482">
              <w:rPr>
                <w:i/>
                <w:sz w:val="28"/>
                <w:szCs w:val="28"/>
              </w:rPr>
              <w:t>Реагины</w:t>
            </w:r>
            <w:proofErr w:type="spellEnd"/>
            <w:r w:rsidRPr="003D0482">
              <w:rPr>
                <w:i/>
                <w:sz w:val="28"/>
                <w:szCs w:val="28"/>
              </w:rPr>
              <w:t xml:space="preserve"> фиксируются на поверхности тучных клеток по ходу респираторного тракта и после присоединения к ним очередной порции </w:t>
            </w:r>
            <w:proofErr w:type="spellStart"/>
            <w:r w:rsidRPr="003D0482">
              <w:rPr>
                <w:i/>
                <w:sz w:val="28"/>
                <w:szCs w:val="28"/>
              </w:rPr>
              <w:t>ингалированного</w:t>
            </w:r>
            <w:proofErr w:type="spellEnd"/>
            <w:r w:rsidRPr="003D0482">
              <w:rPr>
                <w:i/>
                <w:sz w:val="28"/>
                <w:szCs w:val="28"/>
              </w:rPr>
              <w:t xml:space="preserve"> аллергена секретируют биологически активные вещества (гистамин, серотонин, медленно реагирующее вещество </w:t>
            </w:r>
            <w:proofErr w:type="spellStart"/>
            <w:r w:rsidRPr="003D0482">
              <w:rPr>
                <w:i/>
                <w:sz w:val="28"/>
                <w:szCs w:val="28"/>
              </w:rPr>
              <w:t>анафилаксин</w:t>
            </w:r>
            <w:proofErr w:type="spellEnd"/>
            <w:r w:rsidRPr="003D0482">
              <w:rPr>
                <w:i/>
                <w:sz w:val="28"/>
                <w:szCs w:val="28"/>
              </w:rPr>
              <w:t xml:space="preserve"> и </w:t>
            </w:r>
            <w:proofErr w:type="spellStart"/>
            <w:r w:rsidRPr="003D0482">
              <w:rPr>
                <w:i/>
                <w:sz w:val="28"/>
                <w:szCs w:val="28"/>
              </w:rPr>
              <w:t>др</w:t>
            </w:r>
            <w:proofErr w:type="spellEnd"/>
            <w:r w:rsidRPr="003D0482">
              <w:rPr>
                <w:i/>
                <w:sz w:val="28"/>
                <w:szCs w:val="28"/>
              </w:rPr>
              <w:t>), приводящие к обструкции бронхов и приступу бронхиальной астмы. В реакциях III типа (</w:t>
            </w:r>
            <w:proofErr w:type="spellStart"/>
            <w:r w:rsidRPr="003D0482">
              <w:rPr>
                <w:i/>
                <w:sz w:val="28"/>
                <w:szCs w:val="28"/>
              </w:rPr>
              <w:t>иммунокомплексных</w:t>
            </w:r>
            <w:proofErr w:type="spellEnd"/>
            <w:r w:rsidRPr="003D0482">
              <w:rPr>
                <w:i/>
                <w:sz w:val="28"/>
                <w:szCs w:val="28"/>
              </w:rPr>
              <w:t xml:space="preserve">) могут участвовать экзогенные (микроорганизмы, пыль, ферменты, антибиотики и др. вещества) и эндогенные антигены. Участие механизмов сенсибилизации IV типа в патогенезе бронхиальной астмы отмечено им аллергии к пыли, другим </w:t>
            </w:r>
            <w:proofErr w:type="spellStart"/>
            <w:r w:rsidRPr="003D0482">
              <w:rPr>
                <w:i/>
                <w:sz w:val="28"/>
                <w:szCs w:val="28"/>
              </w:rPr>
              <w:t>атопическим</w:t>
            </w:r>
            <w:proofErr w:type="spellEnd"/>
            <w:r w:rsidRPr="003D0482">
              <w:rPr>
                <w:i/>
                <w:sz w:val="28"/>
                <w:szCs w:val="28"/>
              </w:rPr>
              <w:t xml:space="preserve"> и инфекционным, прежде всего бактериальным аллергеном.</w:t>
            </w:r>
          </w:p>
          <w:p w:rsidR="0089489B" w:rsidRPr="003D0482" w:rsidRDefault="0089489B" w:rsidP="00444111">
            <w:pPr>
              <w:pStyle w:val="a8"/>
              <w:rPr>
                <w:rStyle w:val="a9"/>
                <w:sz w:val="28"/>
                <w:szCs w:val="28"/>
              </w:rPr>
            </w:pPr>
          </w:p>
          <w:p w:rsidR="00777594" w:rsidRDefault="00777594" w:rsidP="00444111">
            <w:pPr>
              <w:pStyle w:val="a8"/>
              <w:rPr>
                <w:rStyle w:val="a9"/>
                <w:b/>
                <w:color w:val="FF0000"/>
                <w:sz w:val="28"/>
                <w:szCs w:val="28"/>
              </w:rPr>
            </w:pPr>
          </w:p>
          <w:p w:rsidR="00444111" w:rsidRPr="003D0482" w:rsidRDefault="00444111" w:rsidP="00777594">
            <w:pPr>
              <w:pStyle w:val="a8"/>
              <w:spacing w:before="0" w:beforeAutospacing="0" w:after="0" w:afterAutospacing="0"/>
              <w:rPr>
                <w:b/>
                <w:i/>
                <w:color w:val="FF0000"/>
                <w:sz w:val="28"/>
                <w:szCs w:val="28"/>
              </w:rPr>
            </w:pPr>
            <w:r w:rsidRPr="003D0482">
              <w:rPr>
                <w:rStyle w:val="a9"/>
                <w:b/>
                <w:color w:val="FF0000"/>
                <w:sz w:val="28"/>
                <w:szCs w:val="28"/>
              </w:rPr>
              <w:t xml:space="preserve">Лечение и профилактика бронхиальной астмы. </w:t>
            </w:r>
          </w:p>
          <w:p w:rsidR="00444111" w:rsidRPr="003D0482" w:rsidRDefault="00444111" w:rsidP="00777594">
            <w:pPr>
              <w:pStyle w:val="a8"/>
              <w:spacing w:before="0" w:beforeAutospacing="0" w:after="0" w:afterAutospacing="0"/>
              <w:rPr>
                <w:i/>
                <w:sz w:val="28"/>
                <w:szCs w:val="28"/>
              </w:rPr>
            </w:pPr>
            <w:r w:rsidRPr="003D0482">
              <w:rPr>
                <w:i/>
                <w:sz w:val="28"/>
                <w:szCs w:val="28"/>
              </w:rPr>
              <w:t>Лечение бронхиальной астмы преследует следующие цели: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Установление контроля над проявлениями астмы;</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Предупреждение обострения заболевания;</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дыхательной функции на уровне, максимально близкой к нормальному;</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нормальной жизнедеятельности;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развития необратимого компонента обструкции;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побочных эффектов при лечении;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летального исхода заболевания.</w:t>
            </w:r>
          </w:p>
          <w:p w:rsidR="00777594" w:rsidRDefault="00444111" w:rsidP="00F621E0">
            <w:pPr>
              <w:pStyle w:val="a8"/>
              <w:spacing w:before="0" w:beforeAutospacing="0" w:after="0" w:afterAutospacing="0" w:line="276" w:lineRule="auto"/>
              <w:rPr>
                <w:i/>
                <w:sz w:val="28"/>
                <w:szCs w:val="28"/>
              </w:rPr>
            </w:pPr>
            <w:r w:rsidRPr="003D0482">
              <w:rPr>
                <w:i/>
                <w:sz w:val="28"/>
                <w:szCs w:val="28"/>
              </w:rPr>
              <w:t xml:space="preserve">Для достижения этих целей используется комплекс мероприятий, включающий длительную медикаментозную терапию, динамическое врачебное наблюдение, обучение пациентов принципам самоконтроля в соответствии с конкретным планом лечения, а также устранение контакта с этиологическими факторами бронхиальной астмы. Для достижения положительных результатов лечения, пациент должен обладать принципами самонаблюдения: вести дневник с ежедневной фиксацией астматических симптомов и их оценкой в баллах, контролировать функциональное состояние легких с помощью </w:t>
            </w:r>
            <w:proofErr w:type="spellStart"/>
            <w:r w:rsidRPr="003D0482">
              <w:rPr>
                <w:i/>
                <w:sz w:val="28"/>
                <w:szCs w:val="28"/>
              </w:rPr>
              <w:t>пикфлоуметра</w:t>
            </w:r>
            <w:proofErr w:type="spellEnd"/>
            <w:r w:rsidRPr="003D0482">
              <w:rPr>
                <w:i/>
                <w:sz w:val="28"/>
                <w:szCs w:val="28"/>
              </w:rPr>
              <w:t>, определяя индекс суточной вариабельности. Помочь в этом может "система зон". Для облегчения ее использования и запоминания зоны адаптированы к цветам светофора.</w:t>
            </w:r>
          </w:p>
          <w:p w:rsidR="00444111" w:rsidRPr="003D0482" w:rsidRDefault="00444111" w:rsidP="00777594">
            <w:pPr>
              <w:pStyle w:val="a8"/>
              <w:spacing w:before="0" w:beforeAutospacing="0" w:after="0" w:afterAutospacing="0"/>
              <w:rPr>
                <w:i/>
                <w:sz w:val="28"/>
                <w:szCs w:val="28"/>
              </w:rPr>
            </w:pPr>
            <w:r w:rsidRPr="003D0482">
              <w:rPr>
                <w:rStyle w:val="a9"/>
                <w:b/>
                <w:color w:val="009900"/>
                <w:sz w:val="32"/>
                <w:szCs w:val="32"/>
              </w:rPr>
              <w:t>Зеленая зона</w:t>
            </w:r>
            <w:r w:rsidRPr="003D0482">
              <w:rPr>
                <w:b/>
                <w:i/>
                <w:color w:val="009900"/>
                <w:sz w:val="28"/>
                <w:szCs w:val="28"/>
              </w:rPr>
              <w:t xml:space="preserve"> –</w:t>
            </w:r>
            <w:r w:rsidRPr="003D0482">
              <w:rPr>
                <w:i/>
                <w:sz w:val="28"/>
                <w:szCs w:val="28"/>
              </w:rPr>
              <w:t xml:space="preserve"> означает благополучие в состоянии больного, астма находится под контролем, физическая активность и сон не нарушены, отличаются минимальные симптомы. Показатели ПСВ обычно в пределах 80 –100 % долинных или лучших индивидуальных значений индекс суточной вариабельности не превышает 20%. Объем медикаментозной терапии в этой зоне зависит от степени тяжести астмы. Если состояние больного соответствует зеленой зоне достаточно долго, следует подумать о возможности осторожности "шага вниз".</w:t>
            </w:r>
          </w:p>
          <w:p w:rsidR="00444111" w:rsidRPr="003D0482" w:rsidRDefault="00444111" w:rsidP="00777594">
            <w:pPr>
              <w:pStyle w:val="a8"/>
              <w:rPr>
                <w:i/>
                <w:sz w:val="28"/>
                <w:szCs w:val="28"/>
              </w:rPr>
            </w:pPr>
            <w:r w:rsidRPr="003D0482">
              <w:rPr>
                <w:rStyle w:val="a9"/>
                <w:b/>
                <w:color w:val="0000FF"/>
                <w:sz w:val="32"/>
                <w:szCs w:val="32"/>
                <w:highlight w:val="yellow"/>
              </w:rPr>
              <w:t>Желтая зона</w:t>
            </w:r>
            <w:r w:rsidRPr="003D0482">
              <w:rPr>
                <w:i/>
                <w:sz w:val="28"/>
                <w:szCs w:val="28"/>
              </w:rPr>
              <w:t xml:space="preserve"> требует повышенного внимания. Отмечается постепенное (в течение нескольких дней) или более быстрое нарастание астматических симптомов. ПСВ 60-80% от должных или лучших индивидуальных значений, суточная вариабельность 20-30%. В этот период необходимо усиление лечебных мероприятий. Больные принимают лекарства в соответствии с планом, разработанным врачом (увеличение дозы </w:t>
            </w:r>
            <w:proofErr w:type="spellStart"/>
            <w:r w:rsidRPr="003D0482">
              <w:rPr>
                <w:i/>
                <w:sz w:val="28"/>
                <w:szCs w:val="28"/>
              </w:rPr>
              <w:t>генгаляционных</w:t>
            </w:r>
            <w:proofErr w:type="spellEnd"/>
            <w:r w:rsidRPr="003D0482">
              <w:rPr>
                <w:i/>
                <w:sz w:val="28"/>
                <w:szCs w:val="28"/>
              </w:rPr>
              <w:t xml:space="preserve"> бета 2 – агонистов, короткий курс ударной дозы </w:t>
            </w:r>
            <w:proofErr w:type="spellStart"/>
            <w:r w:rsidRPr="003D0482">
              <w:rPr>
                <w:i/>
                <w:sz w:val="28"/>
                <w:szCs w:val="28"/>
              </w:rPr>
              <w:t>перроральных</w:t>
            </w:r>
            <w:proofErr w:type="spellEnd"/>
            <w:r w:rsidRPr="003D0482">
              <w:rPr>
                <w:i/>
                <w:sz w:val="28"/>
                <w:szCs w:val="28"/>
              </w:rPr>
              <w:t xml:space="preserve"> кортикостероидов или удвоение дозы ингаляционных кортикостероидов). После нормализации состояния количество принимаемых лекарств постепенно уменьшается. При умеренном нарастании симптомов больные могут самостоятельно усиливать терапию, в более тяжелых случаях необходима консультация врача.</w:t>
            </w:r>
          </w:p>
          <w:p w:rsidR="0089489B" w:rsidRPr="003D0482" w:rsidRDefault="00444111" w:rsidP="00444111">
            <w:pPr>
              <w:pStyle w:val="a8"/>
              <w:rPr>
                <w:i/>
                <w:sz w:val="28"/>
                <w:szCs w:val="28"/>
              </w:rPr>
            </w:pPr>
            <w:r w:rsidRPr="003D0482">
              <w:rPr>
                <w:rStyle w:val="a9"/>
                <w:b/>
                <w:color w:val="FF0000"/>
                <w:sz w:val="32"/>
                <w:szCs w:val="32"/>
              </w:rPr>
              <w:t>Красная зона</w:t>
            </w:r>
            <w:r w:rsidRPr="003D0482">
              <w:rPr>
                <w:i/>
                <w:sz w:val="28"/>
                <w:szCs w:val="28"/>
              </w:rPr>
              <w:t xml:space="preserve"> - (сигнал тревоги) характеризуется значительной выраженностью симптомов астмы и их прогрессированием, ПСВ &lt;60</w:t>
            </w:r>
            <w:proofErr w:type="gramStart"/>
            <w:r w:rsidRPr="003D0482">
              <w:rPr>
                <w:i/>
                <w:sz w:val="28"/>
                <w:szCs w:val="28"/>
              </w:rPr>
              <w:t xml:space="preserve">% </w:t>
            </w:r>
            <w:r w:rsidR="0089489B" w:rsidRPr="003D0482">
              <w:rPr>
                <w:i/>
                <w:sz w:val="28"/>
                <w:szCs w:val="28"/>
              </w:rPr>
              <w:t xml:space="preserve"> </w:t>
            </w:r>
            <w:r w:rsidRPr="003D0482">
              <w:rPr>
                <w:i/>
                <w:sz w:val="28"/>
                <w:szCs w:val="28"/>
              </w:rPr>
              <w:t>от</w:t>
            </w:r>
            <w:proofErr w:type="gramEnd"/>
            <w:r w:rsidRPr="003D0482">
              <w:rPr>
                <w:i/>
                <w:sz w:val="28"/>
                <w:szCs w:val="28"/>
              </w:rPr>
              <w:t xml:space="preserve"> должных или лучших </w:t>
            </w:r>
          </w:p>
          <w:p w:rsidR="0089489B" w:rsidRPr="003D0482" w:rsidRDefault="0089489B" w:rsidP="00444111">
            <w:pPr>
              <w:pStyle w:val="a8"/>
              <w:rPr>
                <w:i/>
                <w:sz w:val="28"/>
                <w:szCs w:val="28"/>
              </w:rPr>
            </w:pPr>
          </w:p>
          <w:p w:rsidR="00EA528E" w:rsidRPr="003D0482" w:rsidRDefault="00444111" w:rsidP="00444111">
            <w:pPr>
              <w:pStyle w:val="a8"/>
              <w:rPr>
                <w:i/>
                <w:sz w:val="28"/>
                <w:szCs w:val="28"/>
              </w:rPr>
            </w:pPr>
            <w:r w:rsidRPr="003D0482">
              <w:rPr>
                <w:i/>
                <w:sz w:val="28"/>
                <w:szCs w:val="28"/>
              </w:rPr>
              <w:t xml:space="preserve">индивидуальных значений. В этой ситуации следует немедленно применить ингаляции бета 2 – агониста короткого действия. Если после этого ПВС по-прежнему &lt;60% необходимо немедленное вмешательство врача. Терапия в этот период проводится в соответствии с рекомендациями по лечению обострения астмы. Частые переходы в желтую и зеленую зоны, указывают на неадекватность лечения и/ или неблагоприятное воздействие внешней среды. После ликвидации обострения следует пересмотреть и отрегулировать лечение, указанное в зеленой зоне, правильность выполнения пациентом назначений врача, а также устранить воздействие неблагоприятных факторов внешней среды. </w:t>
            </w:r>
          </w:p>
          <w:p w:rsidR="00EA528E" w:rsidRPr="003D0482" w:rsidRDefault="00444111" w:rsidP="00444111">
            <w:pPr>
              <w:pStyle w:val="a8"/>
              <w:rPr>
                <w:i/>
                <w:sz w:val="28"/>
                <w:szCs w:val="28"/>
              </w:rPr>
            </w:pPr>
            <w:r w:rsidRPr="003D0482">
              <w:rPr>
                <w:i/>
                <w:sz w:val="28"/>
                <w:szCs w:val="28"/>
              </w:rPr>
              <w:t xml:space="preserve">Большая роль в диагностике бронхиальной астмы отводится в настоящее время исследованию функции внешнего дыхания (ВФД). Определение степени бронхиальной обструкции, ее обратимости и изменчивости считаются основными методами при постановке диагноза бронхиальной астмы. Измерение этих показателей позволяет осуществлять мониторинг и контроль за лечением заболевания. У пациентов старше 5 лет для оценки степени выраженности бронхиальной обструкции рекомендуется два метода: измерение ОФВ1 и определение ПОС. </w:t>
            </w:r>
            <w:proofErr w:type="spellStart"/>
            <w:r w:rsidRPr="003D0482">
              <w:rPr>
                <w:i/>
                <w:sz w:val="28"/>
                <w:szCs w:val="28"/>
              </w:rPr>
              <w:t>выд</w:t>
            </w:r>
            <w:proofErr w:type="spellEnd"/>
            <w:r w:rsidRPr="003D0482">
              <w:rPr>
                <w:i/>
                <w:sz w:val="28"/>
                <w:szCs w:val="28"/>
              </w:rPr>
              <w:t xml:space="preserve"> (объемная пиковая скорость выдоха) или пиковой скорости выдоха ПСВ. Эти показатели измеряют спирометром при помощи маневра форсированного выдоха. </w:t>
            </w:r>
          </w:p>
          <w:p w:rsidR="00EA528E" w:rsidRPr="003D0482" w:rsidRDefault="00444111" w:rsidP="00444111">
            <w:pPr>
              <w:pStyle w:val="a8"/>
              <w:rPr>
                <w:i/>
                <w:sz w:val="28"/>
                <w:szCs w:val="28"/>
              </w:rPr>
            </w:pPr>
            <w:r w:rsidRPr="003D0482">
              <w:rPr>
                <w:i/>
                <w:sz w:val="28"/>
                <w:szCs w:val="28"/>
              </w:rPr>
              <w:t xml:space="preserve">В настоящее время в диагностике бронхиальной астмы широкое распространение получила </w:t>
            </w:r>
            <w:proofErr w:type="spellStart"/>
            <w:r w:rsidRPr="003D0482">
              <w:rPr>
                <w:i/>
                <w:sz w:val="28"/>
                <w:szCs w:val="28"/>
              </w:rPr>
              <w:t>пикфлоуметрия</w:t>
            </w:r>
            <w:proofErr w:type="spellEnd"/>
            <w:r w:rsidRPr="003D0482">
              <w:rPr>
                <w:i/>
                <w:sz w:val="28"/>
                <w:szCs w:val="28"/>
              </w:rPr>
              <w:t xml:space="preserve"> – измерение ПОС </w:t>
            </w:r>
            <w:proofErr w:type="spellStart"/>
            <w:r w:rsidRPr="003D0482">
              <w:rPr>
                <w:i/>
                <w:sz w:val="28"/>
                <w:szCs w:val="28"/>
              </w:rPr>
              <w:t>выд</w:t>
            </w:r>
            <w:proofErr w:type="spellEnd"/>
            <w:r w:rsidRPr="003D0482">
              <w:rPr>
                <w:i/>
                <w:sz w:val="28"/>
                <w:szCs w:val="28"/>
              </w:rPr>
              <w:t xml:space="preserve"> с помощью портативного прибора </w:t>
            </w:r>
            <w:proofErr w:type="spellStart"/>
            <w:r w:rsidRPr="003D0482">
              <w:rPr>
                <w:i/>
                <w:sz w:val="28"/>
                <w:szCs w:val="28"/>
              </w:rPr>
              <w:t>пикфлоуметра</w:t>
            </w:r>
            <w:proofErr w:type="spellEnd"/>
            <w:r w:rsidRPr="003D0482">
              <w:rPr>
                <w:i/>
                <w:sz w:val="28"/>
                <w:szCs w:val="28"/>
              </w:rPr>
              <w:t xml:space="preserve">. Показатель </w:t>
            </w:r>
            <w:proofErr w:type="spellStart"/>
            <w:r w:rsidRPr="003D0482">
              <w:rPr>
                <w:i/>
                <w:sz w:val="28"/>
                <w:szCs w:val="28"/>
              </w:rPr>
              <w:t>пикфлоуметрии</w:t>
            </w:r>
            <w:proofErr w:type="spellEnd"/>
            <w:r w:rsidRPr="003D0482">
              <w:rPr>
                <w:i/>
                <w:sz w:val="28"/>
                <w:szCs w:val="28"/>
              </w:rPr>
              <w:t xml:space="preserve"> обычно хорошо коррелирует с ОФВ1. Вместе с тем </w:t>
            </w:r>
            <w:proofErr w:type="spellStart"/>
            <w:r w:rsidRPr="003D0482">
              <w:rPr>
                <w:i/>
                <w:sz w:val="28"/>
                <w:szCs w:val="28"/>
              </w:rPr>
              <w:t>пикфлоуметр</w:t>
            </w:r>
            <w:proofErr w:type="spellEnd"/>
            <w:r w:rsidRPr="003D0482">
              <w:rPr>
                <w:i/>
                <w:sz w:val="28"/>
                <w:szCs w:val="28"/>
              </w:rPr>
              <w:t xml:space="preserve"> – это удобный простой в эксплуатации прибор, позволяющий осуществлять мониторинг астмы в клиниках и поликлиниках в случаях, когда спирометрия неприменима, а также в домашних и производственных условиях. Для диагностики и контроля лечения бронхиальной астмы с помощью </w:t>
            </w:r>
            <w:proofErr w:type="spellStart"/>
            <w:r w:rsidRPr="003D0482">
              <w:rPr>
                <w:i/>
                <w:sz w:val="28"/>
                <w:szCs w:val="28"/>
              </w:rPr>
              <w:t>пикфлоуметра</w:t>
            </w:r>
            <w:proofErr w:type="spellEnd"/>
            <w:r w:rsidRPr="003D0482">
              <w:rPr>
                <w:i/>
                <w:sz w:val="28"/>
                <w:szCs w:val="28"/>
              </w:rPr>
              <w:t xml:space="preserve"> измеряют </w:t>
            </w:r>
            <w:r w:rsidRPr="003D0482">
              <w:rPr>
                <w:rStyle w:val="a9"/>
                <w:sz w:val="28"/>
                <w:szCs w:val="28"/>
              </w:rPr>
              <w:t>индекс суточной вариабельности</w:t>
            </w:r>
            <w:r w:rsidRPr="003D0482">
              <w:rPr>
                <w:i/>
                <w:sz w:val="28"/>
                <w:szCs w:val="28"/>
              </w:rPr>
              <w:t xml:space="preserve">. </w:t>
            </w:r>
          </w:p>
          <w:p w:rsidR="00EA528E" w:rsidRPr="003D0482" w:rsidRDefault="007322FA" w:rsidP="00444111">
            <w:pPr>
              <w:pStyle w:val="a8"/>
              <w:rPr>
                <w:i/>
                <w:sz w:val="28"/>
                <w:szCs w:val="28"/>
              </w:rPr>
            </w:pPr>
            <w:r>
              <w:rPr>
                <w:i/>
                <w:noProof/>
                <w:sz w:val="28"/>
                <w:szCs w:val="28"/>
              </w:rPr>
              <w:pict>
                <v:shape id="_x0000_s1035" type="#_x0000_t202" style="position:absolute;margin-left:46.5pt;margin-top:13.1pt;width:406.35pt;height:280.8pt;z-index:251673600" stroked="f">
                  <v:textbox style="mso-next-textbox:#_x0000_s1035">
                    <w:txbxContent>
                      <w:p w:rsidR="00EA528E" w:rsidRDefault="00EA528E">
                        <w:r>
                          <w:rPr>
                            <w:noProof/>
                          </w:rPr>
                          <w:drawing>
                            <wp:inline distT="0" distB="0" distL="0" distR="0">
                              <wp:extent cx="4968240" cy="3307428"/>
                              <wp:effectExtent l="19050" t="0" r="3810" b="0"/>
                              <wp:docPr id="16" name="Рисунок 3" descr="C:\Documents and Settings\Rausa01\Рабочий стол\16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1601798.jpg"/>
                                      <pic:cNvPicPr>
                                        <a:picLocks noChangeAspect="1" noChangeArrowheads="1"/>
                                      </pic:cNvPicPr>
                                    </pic:nvPicPr>
                                    <pic:blipFill>
                                      <a:blip r:embed="rId10"/>
                                      <a:srcRect/>
                                      <a:stretch>
                                        <a:fillRect/>
                                      </a:stretch>
                                    </pic:blipFill>
                                    <pic:spPr bwMode="auto">
                                      <a:xfrm>
                                        <a:off x="0" y="0"/>
                                        <a:ext cx="4968240" cy="3307428"/>
                                      </a:xfrm>
                                      <a:prstGeom prst="rect">
                                        <a:avLst/>
                                      </a:prstGeom>
                                      <a:noFill/>
                                      <a:ln w="9525">
                                        <a:noFill/>
                                        <a:miter lim="800000"/>
                                        <a:headEnd/>
                                        <a:tailEnd/>
                                      </a:ln>
                                    </pic:spPr>
                                  </pic:pic>
                                </a:graphicData>
                              </a:graphic>
                            </wp:inline>
                          </w:drawing>
                        </w:r>
                      </w:p>
                    </w:txbxContent>
                  </v:textbox>
                </v:shape>
              </w:pict>
            </w: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444111" w:rsidRPr="003D0482" w:rsidRDefault="00444111" w:rsidP="00444111">
            <w:pPr>
              <w:pStyle w:val="a8"/>
              <w:rPr>
                <w:i/>
                <w:sz w:val="28"/>
                <w:szCs w:val="28"/>
              </w:rPr>
            </w:pPr>
            <w:r w:rsidRPr="003D0482">
              <w:rPr>
                <w:i/>
                <w:sz w:val="28"/>
                <w:szCs w:val="28"/>
              </w:rPr>
              <w:t xml:space="preserve">Каждому больному бронхиальной астмой, показана ежедневная </w:t>
            </w:r>
            <w:proofErr w:type="spellStart"/>
            <w:r w:rsidRPr="003D0482">
              <w:rPr>
                <w:i/>
                <w:sz w:val="28"/>
                <w:szCs w:val="28"/>
              </w:rPr>
              <w:t>пикфлоуметрия</w:t>
            </w:r>
            <w:proofErr w:type="spellEnd"/>
            <w:r w:rsidRPr="003D0482">
              <w:rPr>
                <w:i/>
                <w:sz w:val="28"/>
                <w:szCs w:val="28"/>
              </w:rPr>
              <w:t xml:space="preserve">. Измерения проводят не менее 2х раз в день (утром и вечером). Результаты измерений заносятся в специальный график. Величина ПОС. </w:t>
            </w:r>
            <w:proofErr w:type="spellStart"/>
            <w:r w:rsidRPr="003D0482">
              <w:rPr>
                <w:i/>
                <w:sz w:val="28"/>
                <w:szCs w:val="28"/>
              </w:rPr>
              <w:t>выд</w:t>
            </w:r>
            <w:proofErr w:type="spellEnd"/>
            <w:r w:rsidRPr="003D0482">
              <w:rPr>
                <w:i/>
                <w:sz w:val="28"/>
                <w:szCs w:val="28"/>
              </w:rPr>
              <w:t xml:space="preserve"> и ее ежедневная вариабельность характеризуют тяжесть и стабильность течения заболевания. Вариабельность ПОС </w:t>
            </w:r>
            <w:proofErr w:type="spellStart"/>
            <w:r w:rsidRPr="003D0482">
              <w:rPr>
                <w:i/>
                <w:sz w:val="28"/>
                <w:szCs w:val="28"/>
              </w:rPr>
              <w:t>выд</w:t>
            </w:r>
            <w:proofErr w:type="spellEnd"/>
            <w:r w:rsidRPr="003D0482">
              <w:rPr>
                <w:i/>
                <w:sz w:val="28"/>
                <w:szCs w:val="28"/>
              </w:rPr>
              <w:t>. может быть вычислена путем определения индекса суточной вариабельности по формуле:</w:t>
            </w:r>
          </w:p>
          <w:p w:rsidR="00444111" w:rsidRPr="003D0482" w:rsidRDefault="00444111" w:rsidP="00444111">
            <w:pPr>
              <w:pStyle w:val="3"/>
              <w:rPr>
                <w:rFonts w:ascii="Times New Roman" w:hAnsi="Times New Roman" w:cs="Times New Roman"/>
                <w:i/>
                <w:sz w:val="28"/>
                <w:szCs w:val="28"/>
              </w:rPr>
            </w:pPr>
            <w:r w:rsidRPr="003D0482">
              <w:rPr>
                <w:rFonts w:ascii="Times New Roman" w:hAnsi="Times New Roman" w:cs="Times New Roman"/>
                <w:i/>
                <w:sz w:val="28"/>
                <w:szCs w:val="28"/>
              </w:rPr>
              <w:t xml:space="preserve">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xml:space="preserve">. макс. – 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мин. *100%</w:t>
            </w:r>
          </w:p>
          <w:p w:rsidR="00444111" w:rsidRPr="003D0482" w:rsidRDefault="00444111" w:rsidP="00444111">
            <w:pPr>
              <w:pStyle w:val="a8"/>
              <w:rPr>
                <w:i/>
                <w:sz w:val="28"/>
                <w:szCs w:val="28"/>
              </w:rPr>
            </w:pPr>
            <w:r w:rsidRPr="003D0482">
              <w:rPr>
                <w:i/>
                <w:sz w:val="28"/>
                <w:szCs w:val="28"/>
              </w:rPr>
              <w:t xml:space="preserve">Большинство умеренно выраженных симптомов бронхиальной астмы быстро исчезают при </w:t>
            </w:r>
            <w:proofErr w:type="gramStart"/>
            <w:r w:rsidRPr="003D0482">
              <w:rPr>
                <w:i/>
                <w:sz w:val="28"/>
                <w:szCs w:val="28"/>
              </w:rPr>
              <w:t xml:space="preserve">ингаляции </w:t>
            </w:r>
            <w:r w:rsidR="00EA528E" w:rsidRPr="003D0482">
              <w:rPr>
                <w:i/>
                <w:sz w:val="28"/>
                <w:szCs w:val="28"/>
              </w:rPr>
              <w:t xml:space="preserve"> </w:t>
            </w:r>
            <w:r w:rsidRPr="003D0482">
              <w:rPr>
                <w:i/>
                <w:sz w:val="28"/>
                <w:szCs w:val="28"/>
              </w:rPr>
              <w:t>аэрозоля</w:t>
            </w:r>
            <w:proofErr w:type="gramEnd"/>
            <w:r w:rsidRPr="003D0482">
              <w:rPr>
                <w:i/>
                <w:sz w:val="28"/>
                <w:szCs w:val="28"/>
              </w:rPr>
              <w:t xml:space="preserve">. Введения лекарственных препаратов через ингаляционное устройство обеспечивает его попадание непосредственно внутрь бронхиального дерева, благодаря чему клинический эффект наступает при назначении малых доз препарата </w:t>
            </w:r>
            <w:proofErr w:type="gramStart"/>
            <w:r w:rsidRPr="003D0482">
              <w:rPr>
                <w:i/>
                <w:sz w:val="28"/>
                <w:szCs w:val="28"/>
              </w:rPr>
              <w:t>ингаляции</w:t>
            </w:r>
            <w:r w:rsidR="00EA528E" w:rsidRPr="003D0482">
              <w:rPr>
                <w:i/>
                <w:sz w:val="28"/>
                <w:szCs w:val="28"/>
              </w:rPr>
              <w:t xml:space="preserve"> </w:t>
            </w:r>
            <w:r w:rsidRPr="003D0482">
              <w:rPr>
                <w:i/>
                <w:sz w:val="28"/>
                <w:szCs w:val="28"/>
              </w:rPr>
              <w:t xml:space="preserve"> аэрозолей</w:t>
            </w:r>
            <w:proofErr w:type="gramEnd"/>
            <w:r w:rsidRPr="003D0482">
              <w:rPr>
                <w:i/>
                <w:sz w:val="28"/>
                <w:szCs w:val="28"/>
              </w:rPr>
              <w:t xml:space="preserve"> под давлением (с использованием дозированных ингаляторов – ДИ) являются эффективным методом назначения лекарственных средств при обструкции дыхательных путей средней и тяжелой степени выраженности. П</w:t>
            </w:r>
            <w:r w:rsidR="00EA528E" w:rsidRPr="003D0482">
              <w:rPr>
                <w:i/>
                <w:sz w:val="28"/>
                <w:szCs w:val="28"/>
              </w:rPr>
              <w:t xml:space="preserve">ри использовании ДИ очень важно </w:t>
            </w:r>
            <w:r w:rsidRPr="003D0482">
              <w:rPr>
                <w:i/>
                <w:sz w:val="28"/>
                <w:szCs w:val="28"/>
              </w:rPr>
              <w:t xml:space="preserve">контролировать расход аэрозоля в ходе ингаляций и следить за его окончанием внутри баллончика. От пациента требуется, осуществление медленного вдоха с последующей задержкой дыхания на 10 сек. Больные (пожилые люди и дети), имеющие в анамнезе заболевание опорно-двигательного аппарата на практике испытывают значительные трудности с их применением: не могут синхронизировать свой вдох с введением аэрозоля. Для таких пациентов альтернативой являются дозированные ингаляторы, содержащие аэрозоль под давлением и синхронизирующие с вдохом пациента, и устройства для объемного распыления лекарственной смеси (спей серы). Доза </w:t>
            </w:r>
            <w:proofErr w:type="spellStart"/>
            <w:r w:rsidRPr="003D0482">
              <w:rPr>
                <w:i/>
                <w:sz w:val="28"/>
                <w:szCs w:val="28"/>
              </w:rPr>
              <w:t>ингалируемого</w:t>
            </w:r>
            <w:proofErr w:type="spellEnd"/>
            <w:r w:rsidRPr="003D0482">
              <w:rPr>
                <w:i/>
                <w:sz w:val="28"/>
                <w:szCs w:val="28"/>
              </w:rPr>
              <w:t xml:space="preserve"> препарата зависит от числа одномоментно произведенных ингаляций и их частоты.</w:t>
            </w:r>
          </w:p>
          <w:p w:rsidR="00444111" w:rsidRPr="003D0482" w:rsidRDefault="00444111" w:rsidP="00444111">
            <w:pPr>
              <w:pStyle w:val="a8"/>
              <w:rPr>
                <w:i/>
                <w:sz w:val="28"/>
                <w:szCs w:val="28"/>
              </w:rPr>
            </w:pPr>
            <w:r w:rsidRPr="003D0482">
              <w:rPr>
                <w:i/>
                <w:sz w:val="28"/>
                <w:szCs w:val="28"/>
              </w:rPr>
              <w:t>Распыляемые (</w:t>
            </w:r>
            <w:proofErr w:type="spellStart"/>
            <w:r w:rsidRPr="003D0482">
              <w:rPr>
                <w:i/>
                <w:sz w:val="28"/>
                <w:szCs w:val="28"/>
              </w:rPr>
              <w:t>небулизируемые</w:t>
            </w:r>
            <w:proofErr w:type="spellEnd"/>
            <w:r w:rsidRPr="003D0482">
              <w:rPr>
                <w:i/>
                <w:sz w:val="28"/>
                <w:szCs w:val="28"/>
              </w:rPr>
              <w:t xml:space="preserve">) растворы также используются для терапии бронхиальной астмы, как в клинических условиях, так и на дому. </w:t>
            </w:r>
            <w:proofErr w:type="spellStart"/>
            <w:r w:rsidRPr="003D0482">
              <w:rPr>
                <w:i/>
                <w:sz w:val="28"/>
                <w:szCs w:val="28"/>
              </w:rPr>
              <w:t>Небулизация</w:t>
            </w:r>
            <w:proofErr w:type="spellEnd"/>
            <w:r w:rsidRPr="003D0482">
              <w:rPr>
                <w:i/>
                <w:sz w:val="28"/>
                <w:szCs w:val="28"/>
              </w:rPr>
              <w:t xml:space="preserve"> проводится в течение 5 - 10 минут через распыляющее устройство </w:t>
            </w:r>
            <w:proofErr w:type="spellStart"/>
            <w:r w:rsidRPr="003D0482">
              <w:rPr>
                <w:i/>
                <w:sz w:val="28"/>
                <w:szCs w:val="28"/>
              </w:rPr>
              <w:t>нейбулайзер</w:t>
            </w:r>
            <w:proofErr w:type="spellEnd"/>
            <w:r w:rsidRPr="003D0482">
              <w:rPr>
                <w:i/>
                <w:sz w:val="28"/>
                <w:szCs w:val="28"/>
              </w:rPr>
              <w:t>, рабочим газом в каждом служение кислород (в спец. условиях) и воздух – в домашних</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44"/>
              <w:gridCol w:w="1402"/>
            </w:tblGrid>
            <w:tr w:rsidR="00444111" w:rsidRPr="003D0482" w:rsidTr="00EA528E">
              <w:tc>
                <w:tcPr>
                  <w:tcW w:w="8088" w:type="dxa"/>
                  <w:vAlign w:val="center"/>
                  <w:hideMark/>
                </w:tcPr>
                <w:p w:rsidR="00444111" w:rsidRPr="003D0482" w:rsidRDefault="007322FA"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r>
                    <w:rPr>
                      <w:rFonts w:ascii="Times New Roman" w:eastAsia="Times New Roman" w:hAnsi="Times New Roman" w:cs="Times New Roman"/>
                      <w:i/>
                      <w:noProof/>
                      <w:color w:val="496852"/>
                      <w:kern w:val="36"/>
                      <w:sz w:val="35"/>
                      <w:szCs w:val="35"/>
                    </w:rPr>
                    <w:pict>
                      <v:shape id="_x0000_s1036" type="#_x0000_t202" style="position:absolute;left:0;text-align:left;margin-left:47.85pt;margin-top:15.6pt;width:404.85pt;height:225.8pt;z-index:251674624" stroked="f">
                        <v:textbox style="mso-next-textbox:#_x0000_s1036">
                          <w:txbxContent>
                            <w:p w:rsidR="00EA528E" w:rsidRDefault="00EA528E">
                              <w:r>
                                <w:rPr>
                                  <w:noProof/>
                                </w:rPr>
                                <w:drawing>
                                  <wp:inline distT="0" distB="0" distL="0" distR="0">
                                    <wp:extent cx="4949190" cy="2743200"/>
                                    <wp:effectExtent l="19050" t="0" r="3810" b="0"/>
                                    <wp:docPr id="17" name="Рисунок 4" descr="C:\Documents and Settings\Rausa01\Рабочий стол\6190420-3ingalyatsii-nebulayze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6190420-3ingalyatsii-nebulayzerom.jpg"/>
                                            <pic:cNvPicPr>
                                              <a:picLocks noChangeAspect="1" noChangeArrowheads="1"/>
                                            </pic:cNvPicPr>
                                          </pic:nvPicPr>
                                          <pic:blipFill>
                                            <a:blip r:embed="rId11"/>
                                            <a:srcRect/>
                                            <a:stretch>
                                              <a:fillRect/>
                                            </a:stretch>
                                          </pic:blipFill>
                                          <pic:spPr bwMode="auto">
                                            <a:xfrm>
                                              <a:off x="0" y="0"/>
                                              <a:ext cx="4949190" cy="2743200"/>
                                            </a:xfrm>
                                            <a:prstGeom prst="rect">
                                              <a:avLst/>
                                            </a:prstGeom>
                                            <a:noFill/>
                                            <a:ln w="9525">
                                              <a:noFill/>
                                              <a:miter lim="800000"/>
                                              <a:headEnd/>
                                              <a:tailEnd/>
                                            </a:ln>
                                          </pic:spPr>
                                        </pic:pic>
                                      </a:graphicData>
                                    </a:graphic>
                                  </wp:inline>
                                </w:drawing>
                              </w:r>
                            </w:p>
                          </w:txbxContent>
                        </v:textbox>
                      </v:shape>
                    </w:pict>
                  </w: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EA528E" w:rsidRPr="003D0482" w:rsidRDefault="00EA528E" w:rsidP="00D414C6">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третье</w:t>
                  </w:r>
                </w:p>
              </w:tc>
              <w:tc>
                <w:tcPr>
                  <w:tcW w:w="1297"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lastRenderedPageBreak/>
              <w:t xml:space="preserve">1. </w:t>
            </w:r>
            <w:proofErr w:type="spellStart"/>
            <w:r w:rsidRPr="003D0482">
              <w:rPr>
                <w:rFonts w:ascii="Times New Roman" w:eastAsia="Times New Roman" w:hAnsi="Times New Roman" w:cs="Times New Roman"/>
                <w:b/>
                <w:i/>
                <w:color w:val="0000FF"/>
                <w:sz w:val="28"/>
                <w:szCs w:val="28"/>
              </w:rPr>
              <w:t>Элиминационная</w:t>
            </w:r>
            <w:proofErr w:type="spellEnd"/>
            <w:r w:rsidRPr="003D0482">
              <w:rPr>
                <w:rFonts w:ascii="Times New Roman" w:eastAsia="Times New Roman" w:hAnsi="Times New Roman" w:cs="Times New Roman"/>
                <w:b/>
                <w:i/>
                <w:color w:val="0000FF"/>
                <w:sz w:val="28"/>
                <w:szCs w:val="28"/>
              </w:rPr>
              <w:t xml:space="preserve"> терапия</w:t>
            </w:r>
            <w:r w:rsidRPr="003D0482">
              <w:rPr>
                <w:rFonts w:ascii="Times New Roman" w:eastAsia="Times New Roman" w:hAnsi="Times New Roman" w:cs="Times New Roman"/>
                <w:i/>
                <w:color w:val="223924"/>
                <w:sz w:val="28"/>
                <w:szCs w:val="28"/>
              </w:rPr>
              <w:t xml:space="preserve"> – это полное и постоянное прекращение контакта больного с причинно – значимым аллергеном, т.е. аллергеном или группой аллергенов, вызывающих приступ бронхиальной астмы.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Эта терапия проводится после выявления аллергена с помощью специальной </w:t>
            </w:r>
            <w:proofErr w:type="spellStart"/>
            <w:r w:rsidRPr="003D0482">
              <w:rPr>
                <w:rFonts w:ascii="Times New Roman" w:eastAsia="Times New Roman" w:hAnsi="Times New Roman" w:cs="Times New Roman"/>
                <w:i/>
                <w:color w:val="223924"/>
                <w:sz w:val="28"/>
                <w:szCs w:val="28"/>
              </w:rPr>
              <w:t>аллерголической</w:t>
            </w:r>
            <w:proofErr w:type="spellEnd"/>
            <w:r w:rsidRPr="003D0482">
              <w:rPr>
                <w:rFonts w:ascii="Times New Roman" w:eastAsia="Times New Roman" w:hAnsi="Times New Roman" w:cs="Times New Roman"/>
                <w:i/>
                <w:color w:val="223924"/>
                <w:sz w:val="28"/>
                <w:szCs w:val="28"/>
              </w:rPr>
              <w:t xml:space="preserve"> диагностики. Полное прекращение контакта с аллергеном на ранних этапах болезни, когда нет осложнений, может быть очень эффективным и часто приводит к выздоровлению.</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При гиперчувствительности к шерсти домашних животных, профессиональным фактором необходимы изменения бытовых условий и рациональное трудоустройство. При гиперчувствительности к домашней пыли необходимо учесть следующее, основными аллергенами домашней пыли являются клещи или грибки. Оптимальные условия для роста клещей - относительная влажность воздуха 80% и температура 25оС. Число клещей возрастает в сезоны с повышенной влажностью. Эти же условия благоприятны и для развития грибков. Основное место скопления клещей – матрацы, мягкая мебель, ворсовые ткани, плюшевые игрушки, книги. Матрацы следует покрывать моющимся, непроницаемым пластиком и подвергать влажной уборке 1 раз в неделю. Рекомендуется убрать из квартиры ковры, плюшевые игрушки, ворсовые, шерстяные и валенные одеяла, поместить книги на застекленные полки, регулярно менять постельное белье, мыть обои и проводить уборку с помощью пылесоса.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больничных палатах содержание клещей составляет менее 2% их числа в квартирах, поэтому госпитализация больных улучшает их состояние. При пищевой бронхиальной астме необходимо устранение из пищи аллергена, вызывающего приступ бронхиальной астмы (</w:t>
            </w:r>
            <w:proofErr w:type="spellStart"/>
            <w:r w:rsidRPr="003D0482">
              <w:rPr>
                <w:rFonts w:ascii="Times New Roman" w:eastAsia="Times New Roman" w:hAnsi="Times New Roman" w:cs="Times New Roman"/>
                <w:i/>
                <w:color w:val="223924"/>
                <w:sz w:val="28"/>
                <w:szCs w:val="28"/>
              </w:rPr>
              <w:t>элиминационная</w:t>
            </w:r>
            <w:proofErr w:type="spellEnd"/>
            <w:r w:rsidRPr="003D0482">
              <w:rPr>
                <w:rFonts w:ascii="Times New Roman" w:eastAsia="Times New Roman" w:hAnsi="Times New Roman" w:cs="Times New Roman"/>
                <w:i/>
                <w:color w:val="223924"/>
                <w:sz w:val="28"/>
                <w:szCs w:val="28"/>
              </w:rPr>
              <w:t xml:space="preserve"> диета). В настоящее время предложены приборы и очистители воздуха. Приборы называются </w:t>
            </w:r>
            <w:proofErr w:type="spellStart"/>
            <w:r w:rsidRPr="003D0482">
              <w:rPr>
                <w:rFonts w:ascii="Times New Roman" w:eastAsia="Times New Roman" w:hAnsi="Times New Roman" w:cs="Times New Roman"/>
                <w:i/>
                <w:color w:val="223924"/>
                <w:sz w:val="28"/>
                <w:szCs w:val="28"/>
              </w:rPr>
              <w:t>аэрометами</w:t>
            </w:r>
            <w:proofErr w:type="spellEnd"/>
            <w:r w:rsidRPr="003D0482">
              <w:rPr>
                <w:rFonts w:ascii="Times New Roman" w:eastAsia="Times New Roman" w:hAnsi="Times New Roman" w:cs="Times New Roman"/>
                <w:i/>
                <w:color w:val="223924"/>
                <w:sz w:val="28"/>
                <w:szCs w:val="28"/>
              </w:rPr>
              <w:t xml:space="preserve">. Очищению воздуха и значительному улучшению дыхания больного способствует </w:t>
            </w:r>
            <w:proofErr w:type="spellStart"/>
            <w:r w:rsidRPr="003D0482">
              <w:rPr>
                <w:rFonts w:ascii="Times New Roman" w:eastAsia="Times New Roman" w:hAnsi="Times New Roman" w:cs="Times New Roman"/>
                <w:i/>
                <w:color w:val="223924"/>
                <w:sz w:val="28"/>
                <w:szCs w:val="28"/>
              </w:rPr>
              <w:t>аэропонизация</w:t>
            </w:r>
            <w:proofErr w:type="spellEnd"/>
            <w:r w:rsidRPr="003D0482">
              <w:rPr>
                <w:rFonts w:ascii="Times New Roman" w:eastAsia="Times New Roman" w:hAnsi="Times New Roman" w:cs="Times New Roman"/>
                <w:i/>
                <w:color w:val="223924"/>
                <w:sz w:val="28"/>
                <w:szCs w:val="28"/>
              </w:rPr>
              <w:t xml:space="preserve"> воздуха отрицательно заряженными ионами.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 xml:space="preserve">2 . </w:t>
            </w:r>
            <w:proofErr w:type="spellStart"/>
            <w:r w:rsidRPr="003D0482">
              <w:rPr>
                <w:rFonts w:ascii="Times New Roman" w:eastAsia="Times New Roman" w:hAnsi="Times New Roman" w:cs="Times New Roman"/>
                <w:b/>
                <w:i/>
                <w:color w:val="0000FF"/>
                <w:sz w:val="28"/>
                <w:szCs w:val="28"/>
              </w:rPr>
              <w:t>Безаллергенные</w:t>
            </w:r>
            <w:proofErr w:type="spellEnd"/>
            <w:r w:rsidRPr="003D0482">
              <w:rPr>
                <w:rFonts w:ascii="Times New Roman" w:eastAsia="Times New Roman" w:hAnsi="Times New Roman" w:cs="Times New Roman"/>
                <w:b/>
                <w:i/>
                <w:color w:val="0000FF"/>
                <w:sz w:val="28"/>
                <w:szCs w:val="28"/>
              </w:rPr>
              <w:t xml:space="preserve"> полоты </w:t>
            </w:r>
            <w:r w:rsidRPr="003D0482">
              <w:rPr>
                <w:rFonts w:ascii="Times New Roman" w:eastAsia="Times New Roman" w:hAnsi="Times New Roman" w:cs="Times New Roman"/>
                <w:i/>
                <w:color w:val="223924"/>
                <w:sz w:val="28"/>
                <w:szCs w:val="28"/>
              </w:rPr>
              <w:t xml:space="preserve">применяются в Институте иммунологии (Москва) в лечении больных ингаляционной аллергией. Эти полоты, снабжены системой тонкой очистки воздуха от аэрозольных смесей (пыль, пыльца растений, туман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Воздух очищается от всех </w:t>
            </w:r>
            <w:proofErr w:type="spellStart"/>
            <w:r w:rsidRPr="003D0482">
              <w:rPr>
                <w:rFonts w:ascii="Times New Roman" w:eastAsia="Times New Roman" w:hAnsi="Times New Roman" w:cs="Times New Roman"/>
                <w:i/>
                <w:color w:val="223924"/>
                <w:sz w:val="28"/>
                <w:szCs w:val="28"/>
              </w:rPr>
              <w:t>аллергогенных</w:t>
            </w:r>
            <w:proofErr w:type="spellEnd"/>
            <w:r w:rsidRPr="003D0482">
              <w:rPr>
                <w:rFonts w:ascii="Times New Roman" w:eastAsia="Times New Roman" w:hAnsi="Times New Roman" w:cs="Times New Roman"/>
                <w:i/>
                <w:color w:val="223924"/>
                <w:sz w:val="28"/>
                <w:szCs w:val="28"/>
              </w:rPr>
              <w:t xml:space="preserve"> примесей и поступает в </w:t>
            </w:r>
            <w:proofErr w:type="spellStart"/>
            <w:r w:rsidRPr="003D0482">
              <w:rPr>
                <w:rFonts w:ascii="Times New Roman" w:eastAsia="Times New Roman" w:hAnsi="Times New Roman" w:cs="Times New Roman"/>
                <w:i/>
                <w:color w:val="223924"/>
                <w:sz w:val="28"/>
                <w:szCs w:val="28"/>
              </w:rPr>
              <w:t>полоту</w:t>
            </w:r>
            <w:proofErr w:type="spellEnd"/>
            <w:r w:rsidRPr="003D0482">
              <w:rPr>
                <w:rFonts w:ascii="Times New Roman" w:eastAsia="Times New Roman" w:hAnsi="Times New Roman" w:cs="Times New Roman"/>
                <w:i/>
                <w:color w:val="223924"/>
                <w:sz w:val="28"/>
                <w:szCs w:val="28"/>
              </w:rPr>
              <w:t>. Кратность обмена в 5 раз в час. Для очищения воздуха используются полимерные тонковолокнистые фильтрующие материалы из перхлорвинила.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Изоляция больного от окружающих его аллергенов</w:t>
            </w:r>
            <w:r w:rsidRPr="003D0482">
              <w:rPr>
                <w:rFonts w:ascii="Times New Roman" w:eastAsia="Times New Roman" w:hAnsi="Times New Roman" w:cs="Times New Roman"/>
                <w:i/>
                <w:color w:val="223924"/>
                <w:sz w:val="28"/>
                <w:szCs w:val="28"/>
              </w:rPr>
              <w:t xml:space="preserve"> (перемена места жительства на постоянный или временный срок).</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9900"/>
                <w:sz w:val="32"/>
                <w:szCs w:val="32"/>
              </w:rPr>
            </w:pPr>
            <w:r w:rsidRPr="003D0482">
              <w:rPr>
                <w:rFonts w:ascii="Times New Roman" w:eastAsia="Times New Roman" w:hAnsi="Times New Roman" w:cs="Times New Roman"/>
                <w:b/>
                <w:i/>
                <w:iCs/>
                <w:color w:val="009900"/>
                <w:sz w:val="32"/>
                <w:szCs w:val="32"/>
              </w:rPr>
              <w:t xml:space="preserve">Разгрузочно-диетическая терапия – лечебное голодание.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Механизм лечебного действия РДТ:</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подавление аллергического воспаления в бронхах</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стимуляция глюкокортикоидной функции надпочечников</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 </w:t>
            </w:r>
            <w:proofErr w:type="spellStart"/>
            <w:r w:rsidRPr="003D0482">
              <w:rPr>
                <w:rFonts w:ascii="Times New Roman" w:eastAsia="Times New Roman" w:hAnsi="Times New Roman" w:cs="Times New Roman"/>
                <w:b/>
                <w:i/>
                <w:color w:val="7030A0"/>
                <w:sz w:val="28"/>
                <w:szCs w:val="28"/>
              </w:rPr>
              <w:t>дезинтоксикация</w:t>
            </w:r>
            <w:proofErr w:type="spellEnd"/>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улучшение бронхиальной проходимости</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подавление иммунопатологического компонента</w:t>
            </w:r>
          </w:p>
          <w:p w:rsidR="00D414C6"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9900"/>
                <w:sz w:val="28"/>
                <w:szCs w:val="28"/>
              </w:rPr>
              <w:t>Методика проведения РДТ предусматривает 3 периода:</w:t>
            </w:r>
            <w:r w:rsidRPr="003D0482">
              <w:rPr>
                <w:rFonts w:ascii="Times New Roman" w:eastAsia="Times New Roman" w:hAnsi="Times New Roman" w:cs="Times New Roman"/>
                <w:i/>
                <w:color w:val="223924"/>
                <w:sz w:val="28"/>
                <w:szCs w:val="28"/>
              </w:rPr>
              <w:t xml:space="preserve"> </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подготовительный,</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разгрузочный,</w:t>
            </w:r>
          </w:p>
          <w:p w:rsidR="00444111"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восстановительный.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 подготовительном периоде</w:t>
            </w:r>
            <w:r w:rsidRPr="003D0482">
              <w:rPr>
                <w:rFonts w:ascii="Times New Roman" w:eastAsia="Times New Roman" w:hAnsi="Times New Roman" w:cs="Times New Roman"/>
                <w:i/>
                <w:color w:val="223924"/>
                <w:sz w:val="28"/>
                <w:szCs w:val="28"/>
              </w:rPr>
              <w:t xml:space="preserve"> устанавливаются показания к РДТ, проводятся клинико-лабораторные исследования больного и активное лечение воспалительного процесса в бронхопульмональной системе.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Разгрузочный период</w:t>
            </w:r>
            <w:r w:rsidRPr="003D0482">
              <w:rPr>
                <w:rFonts w:ascii="Times New Roman" w:eastAsia="Times New Roman" w:hAnsi="Times New Roman" w:cs="Times New Roman"/>
                <w:b/>
                <w:i/>
                <w:color w:val="7030A0"/>
                <w:sz w:val="32"/>
                <w:szCs w:val="32"/>
              </w:rPr>
              <w:t xml:space="preserve"> </w:t>
            </w:r>
            <w:r w:rsidRPr="003D0482">
              <w:rPr>
                <w:rFonts w:ascii="Times New Roman" w:eastAsia="Times New Roman" w:hAnsi="Times New Roman" w:cs="Times New Roman"/>
                <w:i/>
                <w:color w:val="223924"/>
                <w:sz w:val="28"/>
                <w:szCs w:val="28"/>
              </w:rPr>
              <w:t>имеет основную задачу - переход к эндогенного на эндогенное питание. Этот период длится 2-3 недели. В данном периоде организм переходит на преимущественное использование жиров.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первые дни голодания отмечается вялость, утомленность, головные боли. На 7-ой день состояние улучшается. На все время голодания прекращается прием медикаментов, в отдельных случаях допускается прием отхаркивающих, мочегонных. Категорически запрещается курение и алкоголь. Накануне первого дня голодания больной получает солевое слабительное, в дальнейшем делаются ежедневные очистительные клизмы. Питье жидкости не ограничивается, количество ее должно быть не меньше 1л в сутки, обычно это кипяченая вода комнатной температуры. Если артериальное давление снизилось до 85-50 мм </w:t>
            </w:r>
            <w:proofErr w:type="spellStart"/>
            <w:r w:rsidRPr="003D0482">
              <w:rPr>
                <w:rFonts w:ascii="Times New Roman" w:eastAsia="Times New Roman" w:hAnsi="Times New Roman" w:cs="Times New Roman"/>
                <w:i/>
                <w:color w:val="223924"/>
                <w:sz w:val="28"/>
                <w:szCs w:val="28"/>
              </w:rPr>
              <w:t>рт</w:t>
            </w:r>
            <w:proofErr w:type="spellEnd"/>
            <w:r w:rsidRPr="003D0482">
              <w:rPr>
                <w:rFonts w:ascii="Times New Roman" w:eastAsia="Times New Roman" w:hAnsi="Times New Roman" w:cs="Times New Roman"/>
                <w:i/>
                <w:color w:val="223924"/>
                <w:sz w:val="28"/>
                <w:szCs w:val="28"/>
              </w:rPr>
              <w:t xml:space="preserve"> ст. голодание следует прекратить. Приступы астмы исчезают или становятся менее тяжелыми к 7-ому дню голодания.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Восстановительный период</w:t>
            </w:r>
            <w:r w:rsidRPr="003D0482">
              <w:rPr>
                <w:rFonts w:ascii="Times New Roman" w:eastAsia="Times New Roman" w:hAnsi="Times New Roman" w:cs="Times New Roman"/>
                <w:b/>
                <w:i/>
                <w:color w:val="7030A0"/>
                <w:sz w:val="32"/>
                <w:szCs w:val="32"/>
              </w:rPr>
              <w:t>.</w:t>
            </w:r>
            <w:r w:rsidRPr="003D0482">
              <w:rPr>
                <w:rFonts w:ascii="Times New Roman" w:eastAsia="Times New Roman" w:hAnsi="Times New Roman" w:cs="Times New Roman"/>
                <w:i/>
                <w:color w:val="223924"/>
                <w:sz w:val="28"/>
                <w:szCs w:val="28"/>
              </w:rPr>
              <w:t xml:space="preserve"> С первого дня отменяются клизмы. Первые 4-5 дней больные должны отдыхать. Питание наращивается, расширяются постепенно по дням. Мясо запрещается на все время восстановительного лечения.</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777594" w:rsidRP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444111" w:rsidRPr="003D0482" w:rsidRDefault="00444111" w:rsidP="00777594">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Примерная диета восстановительного периода:</w:t>
            </w:r>
          </w:p>
          <w:p w:rsidR="00444111" w:rsidRPr="003D0482" w:rsidRDefault="00444111" w:rsidP="00777594">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 xml:space="preserve">1 день </w:t>
            </w:r>
          </w:p>
          <w:p w:rsidR="00444111" w:rsidRPr="003D0482" w:rsidRDefault="00444111" w:rsidP="00777594">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9, 12, 15, 18, 21 ч - крупяной суп 1:15 (гречневая перловая крупа)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2 день</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 xml:space="preserve"> крупяной суп 1:10,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3-4 ден</w:t>
            </w:r>
            <w:r w:rsidRPr="003D0482">
              <w:rPr>
                <w:rFonts w:ascii="Times New Roman" w:eastAsia="Times New Roman" w:hAnsi="Times New Roman" w:cs="Times New Roman"/>
                <w:i/>
                <w:iCs/>
                <w:color w:val="D60093"/>
                <w:sz w:val="28"/>
                <w:szCs w:val="28"/>
              </w:rPr>
              <w:t>ь</w:t>
            </w:r>
            <w:r w:rsidRPr="003D0482">
              <w:rPr>
                <w:rFonts w:ascii="Times New Roman" w:eastAsia="Times New Roman" w:hAnsi="Times New Roman" w:cs="Times New Roman"/>
                <w:i/>
                <w:color w:val="223924"/>
                <w:sz w:val="28"/>
                <w:szCs w:val="28"/>
              </w:rPr>
              <w:t xml:space="preserve"> - каша-размазня (гречневая, рисовая, пшеничная) на сутки 1,025 кг и 5 г масла на 1 прием</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5-6 день</w:t>
            </w:r>
            <w:r w:rsidRPr="003D0482">
              <w:rPr>
                <w:rFonts w:ascii="Times New Roman" w:eastAsia="Times New Roman" w:hAnsi="Times New Roman" w:cs="Times New Roman"/>
                <w:b/>
                <w:i/>
                <w:color w:val="D60093"/>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и хлеб серый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масло сливочное – 5 гр.</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7-10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картофельное пюре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серый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 200 гр. </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11-12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каши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сметана – 75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чая</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 пюре овощной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отварные овощи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чай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13-14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сухари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овощной суп с крупой (рис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зеленый горошек 30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компот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картофельное пюре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15-17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вегетарианский суп –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макароны с творогом (макароны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творог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молоко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сахар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крахмал 7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компот из сухофруктов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18-21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морковь тертая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суп-пюре из зеленого горошка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гречневая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5A05E0" w:rsidRPr="003D0482" w:rsidRDefault="005A05E0" w:rsidP="005A05E0">
            <w:pPr>
              <w:spacing w:after="0" w:line="240" w:lineRule="auto"/>
              <w:rPr>
                <w:rFonts w:ascii="Times New Roman" w:eastAsia="Times New Roman" w:hAnsi="Times New Roman" w:cs="Times New Roman"/>
                <w:b/>
                <w:i/>
                <w:iCs/>
                <w:color w:val="009900"/>
                <w:sz w:val="28"/>
                <w:szCs w:val="28"/>
              </w:rPr>
            </w:pPr>
          </w:p>
          <w:p w:rsidR="00444111" w:rsidRPr="003D0482" w:rsidRDefault="005A05E0" w:rsidP="005A05E0">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iCs/>
                <w:color w:val="009900"/>
                <w:sz w:val="28"/>
                <w:szCs w:val="28"/>
              </w:rPr>
              <w:t xml:space="preserve">Показания к </w:t>
            </w:r>
            <w:r w:rsidR="00444111" w:rsidRPr="003D0482">
              <w:rPr>
                <w:rFonts w:ascii="Times New Roman" w:eastAsia="Times New Roman" w:hAnsi="Times New Roman" w:cs="Times New Roman"/>
                <w:b/>
                <w:i/>
                <w:iCs/>
                <w:color w:val="009900"/>
                <w:sz w:val="28"/>
                <w:szCs w:val="28"/>
              </w:rPr>
              <w:t xml:space="preserve"> </w:t>
            </w:r>
            <w:r w:rsidRPr="003D0482">
              <w:rPr>
                <w:rFonts w:ascii="Times New Roman" w:eastAsia="Times New Roman" w:hAnsi="Times New Roman" w:cs="Times New Roman"/>
                <w:b/>
                <w:i/>
                <w:iCs/>
                <w:color w:val="009900"/>
                <w:sz w:val="32"/>
                <w:szCs w:val="32"/>
              </w:rPr>
              <w:t xml:space="preserve">разгрузочно-диетической  терапии </w:t>
            </w:r>
            <w:r w:rsidR="00444111" w:rsidRPr="003D0482">
              <w:rPr>
                <w:rFonts w:ascii="Times New Roman" w:eastAsia="Times New Roman" w:hAnsi="Times New Roman" w:cs="Times New Roman"/>
                <w:b/>
                <w:i/>
                <w:iCs/>
                <w:color w:val="009900"/>
                <w:sz w:val="28"/>
                <w:szCs w:val="28"/>
              </w:rPr>
              <w:t>при бронхиальной астме: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бронхиальная астма всех степеней тяжести</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бронхиальная астма в сочетании с ожирением</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Противопоказания к РДТ: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активный туберкулез легких</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сахарный диабет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истощение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злокачественная опухоль</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беременность и лактация</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декомпенсация функции печени и почек</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гельминтозы</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психические заболевания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Влияние питания на здоровье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Для нормальной жизнедеятельности организма в ежедневном пищевом рационе необходимо около 600 питательных компонентов. Являясь единственным источником веществ, из которых строятся клетки организма человека, пища во многом определяет состояние его здоровья и продолжительность жизни.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Влияние питания является определяющим в обеспечении оптимального роста и развития человеческого организма, его трудоспособности, адаптации к воздействию различных агентов внешней среды. Фактор питания оказывает определяющее влияние на длительность жизни и активную деятельность человека. Сегодня вновь встала проблема крайне низкой обеспеченности населения большинством витаминов, микроэлементов, широко и повсеместно распространен дефицит </w:t>
            </w:r>
            <w:proofErr w:type="spellStart"/>
            <w:proofErr w:type="gramStart"/>
            <w:r w:rsidRPr="003D0482">
              <w:rPr>
                <w:rFonts w:ascii="Times New Roman" w:eastAsia="Times New Roman" w:hAnsi="Times New Roman" w:cs="Times New Roman"/>
                <w:i/>
                <w:color w:val="223924"/>
                <w:sz w:val="28"/>
                <w:szCs w:val="28"/>
              </w:rPr>
              <w:t>У,Fe</w:t>
            </w:r>
            <w:proofErr w:type="gramEnd"/>
            <w:r w:rsidRPr="003D0482">
              <w:rPr>
                <w:rFonts w:ascii="Times New Roman" w:eastAsia="Times New Roman" w:hAnsi="Times New Roman" w:cs="Times New Roman"/>
                <w:i/>
                <w:color w:val="223924"/>
                <w:sz w:val="28"/>
                <w:szCs w:val="28"/>
              </w:rPr>
              <w:t>,Са</w:t>
            </w:r>
            <w:proofErr w:type="spellEnd"/>
            <w:r w:rsidRPr="003D0482">
              <w:rPr>
                <w:rFonts w:ascii="Times New Roman" w:eastAsia="Times New Roman" w:hAnsi="Times New Roman" w:cs="Times New Roman"/>
                <w:i/>
                <w:color w:val="223924"/>
                <w:sz w:val="28"/>
                <w:szCs w:val="28"/>
              </w:rPr>
              <w:t xml:space="preserve">. Массовые обследования населения свидетельствуют о широком распространении гиповитаминозов – скрытой форме витаминной недостаточности. Наиболее часто встречается дефицит аскорбиновой кислоты и витамина гр. В. </w:t>
            </w:r>
          </w:p>
          <w:p w:rsidR="005A05E0"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Гиповитаминоз снижает умственную и физическую работоспособность, сопротивляемость простудным и инфекционным заболеваниям, усиливает отрицательное воздействие на организм вредных условий и окружающей среды. Особенно неблагоприятен недостаток витаминов в детском и юношеском возрасте, когда ухудшаются показатели физического развития: рост, физическая сила, выносливость, появляются нарушения обмена веществ и хронические заболевания. Немаловажную роль в функционировании организма играют макро – и микроэлементы. Минералы восполняют в организме три основные функции: обеспечивают "пластическим материалом" костные и соединительные ткани, участвуют в генерации и проведении нервных импульсов и наконец либо сами действуют как катализаторы, либо регулируют активность ферментов, включаются в процесс обмена веществ, т.е. происходят новые превращения, необходимые для поддержания структуры и функции организма.</w:t>
            </w:r>
          </w:p>
          <w:p w:rsidR="00777594" w:rsidRDefault="00777594" w:rsidP="005A05E0">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A05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Питание прямо и опосредованно оказывает существенное влияние не только на уровень липидов в крови, на толерантность к углеводам, но и на артериальное давление, массу тела.</w:t>
            </w:r>
          </w:p>
          <w:p w:rsidR="005A05E0" w:rsidRPr="003D0482" w:rsidRDefault="00444111" w:rsidP="005A05E0">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Переедание ведет к ожирению. </w:t>
            </w:r>
          </w:p>
          <w:p w:rsidR="00444111" w:rsidRPr="003D0482" w:rsidRDefault="00444111" w:rsidP="005A05E0">
            <w:pPr>
              <w:spacing w:after="0"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color w:val="223924"/>
                <w:sz w:val="28"/>
                <w:szCs w:val="28"/>
              </w:rPr>
              <w:t xml:space="preserve">По некоторым данным, избыточным весом страдают </w:t>
            </w:r>
            <w:r w:rsidRPr="003D0482">
              <w:rPr>
                <w:rFonts w:ascii="Times New Roman" w:eastAsia="Times New Roman" w:hAnsi="Times New Roman" w:cs="Times New Roman"/>
                <w:b/>
                <w:i/>
                <w:color w:val="0000FF"/>
                <w:sz w:val="28"/>
                <w:szCs w:val="28"/>
              </w:rPr>
              <w:t>50% женщин, 30% мужчин, до 12% детей.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Установлена достоверная и прямая связь между ожирением и такими серьезными заболеваниями, как сахарный диабет, гипертоническая болезнь сердца, инфаркт миокарда и рак. Оно создает благоприятную почву для их возникновения и развития. Ожирение относится к числу хронических заболеваний.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FF0000"/>
                <w:sz w:val="28"/>
                <w:szCs w:val="28"/>
              </w:rPr>
              <w:t xml:space="preserve">Ожирение </w:t>
            </w:r>
            <w:r w:rsidRPr="003D0482">
              <w:rPr>
                <w:rFonts w:ascii="Times New Roman" w:eastAsia="Times New Roman" w:hAnsi="Times New Roman" w:cs="Times New Roman"/>
                <w:i/>
                <w:color w:val="223924"/>
                <w:sz w:val="28"/>
                <w:szCs w:val="28"/>
              </w:rPr>
              <w:t>– заболевание, характеризующиеся избытком жиров ткани в организме, приводящее к увеличению массы тела.</w:t>
            </w:r>
          </w:p>
          <w:p w:rsidR="00444111" w:rsidRPr="003D0482" w:rsidRDefault="00444111" w:rsidP="005A05E0">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Различают:</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1. экзогенно-конституциональное ожирение</w:t>
            </w:r>
            <w:r w:rsidRPr="003D0482">
              <w:rPr>
                <w:rFonts w:ascii="Times New Roman" w:eastAsia="Times New Roman" w:hAnsi="Times New Roman" w:cs="Times New Roman"/>
                <w:i/>
                <w:color w:val="223924"/>
                <w:sz w:val="28"/>
                <w:szCs w:val="28"/>
              </w:rPr>
              <w:t>, вследствие несоответствия между поступлением и расходом энергии при наличии конституциональной предрасположенности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2. церебральное ожирение</w:t>
            </w:r>
            <w:r w:rsidRPr="003D0482">
              <w:rPr>
                <w:rFonts w:ascii="Times New Roman" w:eastAsia="Times New Roman" w:hAnsi="Times New Roman" w:cs="Times New Roman"/>
                <w:i/>
                <w:color w:val="223924"/>
                <w:sz w:val="28"/>
                <w:szCs w:val="28"/>
              </w:rPr>
              <w:t>, связанное с заболеванием головного мозга (травма, опухоли)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эндокринное ожирение</w:t>
            </w:r>
            <w:r w:rsidRPr="003D0482">
              <w:rPr>
                <w:rFonts w:ascii="Times New Roman" w:eastAsia="Times New Roman" w:hAnsi="Times New Roman" w:cs="Times New Roman"/>
                <w:i/>
                <w:color w:val="223924"/>
                <w:sz w:val="28"/>
                <w:szCs w:val="28"/>
              </w:rPr>
              <w:t>, возникающее при патологии эндокринной системы (заболевание гипофиза, надпочечников, щитовидной железы)</w:t>
            </w:r>
          </w:p>
          <w:p w:rsidR="005A05E0" w:rsidRPr="003D0482" w:rsidRDefault="005A05E0" w:rsidP="005A05E0">
            <w:pPr>
              <w:spacing w:after="0" w:line="240" w:lineRule="auto"/>
              <w:rPr>
                <w:rFonts w:ascii="Times New Roman" w:eastAsia="Times New Roman" w:hAnsi="Times New Roman" w:cs="Times New Roman"/>
                <w:i/>
                <w:color w:val="223924"/>
                <w:sz w:val="16"/>
                <w:szCs w:val="16"/>
              </w:rPr>
            </w:pPr>
          </w:p>
          <w:p w:rsidR="00444111" w:rsidRPr="003D0482" w:rsidRDefault="00444111" w:rsidP="00BE26FE">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Выделяют</w:t>
            </w:r>
            <w:r w:rsidR="005A05E0" w:rsidRPr="003D0482">
              <w:rPr>
                <w:rFonts w:ascii="Times New Roman" w:eastAsia="Times New Roman" w:hAnsi="Times New Roman" w:cs="Times New Roman"/>
                <w:b/>
                <w:i/>
                <w:color w:val="223924"/>
                <w:sz w:val="28"/>
                <w:szCs w:val="28"/>
              </w:rPr>
              <w:t xml:space="preserve"> следующие степени ожирения</w:t>
            </w:r>
            <w:r w:rsidRPr="003D0482">
              <w:rPr>
                <w:rFonts w:ascii="Times New Roman" w:eastAsia="Times New Roman" w:hAnsi="Times New Roman" w:cs="Times New Roman"/>
                <w:b/>
                <w:i/>
                <w:color w:val="223924"/>
                <w:sz w:val="28"/>
                <w:szCs w:val="28"/>
              </w:rPr>
              <w:t>:</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 ст. – 20-29%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 ст. – 30-49%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III ст. – 50-99%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IV ст. – 100% и более</w:t>
            </w:r>
          </w:p>
          <w:p w:rsidR="00BE26FE" w:rsidRPr="003D0482" w:rsidRDefault="00444111" w:rsidP="00072671">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i/>
                <w:color w:val="223924"/>
                <w:sz w:val="28"/>
                <w:szCs w:val="28"/>
              </w:rPr>
              <w:t xml:space="preserve">Степень ожирения оценивается по индексу массы тела, вычисленному по формуле </w:t>
            </w:r>
            <w:r w:rsidRPr="003D0482">
              <w:rPr>
                <w:rFonts w:ascii="Times New Roman" w:eastAsia="Times New Roman" w:hAnsi="Times New Roman" w:cs="Times New Roman"/>
                <w:b/>
                <w:i/>
                <w:color w:val="223924"/>
                <w:sz w:val="28"/>
                <w:szCs w:val="28"/>
              </w:rPr>
              <w:t>масса тела (кг</w:t>
            </w:r>
            <w:proofErr w:type="gramStart"/>
            <w:r w:rsidRPr="003D0482">
              <w:rPr>
                <w:rFonts w:ascii="Times New Roman" w:eastAsia="Times New Roman" w:hAnsi="Times New Roman" w:cs="Times New Roman"/>
                <w:b/>
                <w:i/>
                <w:color w:val="223924"/>
                <w:sz w:val="28"/>
                <w:szCs w:val="28"/>
              </w:rPr>
              <w:t>) ,</w:t>
            </w:r>
            <w:proofErr w:type="gramEnd"/>
            <w:r w:rsidRPr="003D0482">
              <w:rPr>
                <w:rFonts w:ascii="Times New Roman" w:eastAsia="Times New Roman" w:hAnsi="Times New Roman" w:cs="Times New Roman"/>
                <w:b/>
                <w:i/>
                <w:color w:val="223924"/>
                <w:sz w:val="28"/>
                <w:szCs w:val="28"/>
              </w:rPr>
              <w:t xml:space="preserve"> Рост (м)2</w:t>
            </w:r>
          </w:p>
          <w:p w:rsidR="000D32B5" w:rsidRDefault="000D32B5" w:rsidP="00BE26FE">
            <w:pPr>
              <w:spacing w:after="0" w:line="360" w:lineRule="auto"/>
              <w:rPr>
                <w:rFonts w:ascii="Times New Roman" w:eastAsia="Times New Roman" w:hAnsi="Times New Roman" w:cs="Times New Roman"/>
                <w:b/>
                <w:i/>
                <w:color w:val="FF0000"/>
                <w:sz w:val="28"/>
                <w:szCs w:val="28"/>
              </w:rPr>
            </w:pPr>
          </w:p>
          <w:p w:rsidR="00BE26FE" w:rsidRPr="003D0482" w:rsidRDefault="00BE26FE" w:rsidP="00BE26FE">
            <w:pPr>
              <w:spacing w:after="0" w:line="36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З</w:t>
            </w:r>
            <w:r w:rsidR="00444111" w:rsidRPr="003D0482">
              <w:rPr>
                <w:rFonts w:ascii="Times New Roman" w:eastAsia="Times New Roman" w:hAnsi="Times New Roman" w:cs="Times New Roman"/>
                <w:b/>
                <w:i/>
                <w:color w:val="FF0000"/>
                <w:sz w:val="28"/>
                <w:szCs w:val="28"/>
              </w:rPr>
              <w:t xml:space="preserve">а норму принимается индекс массы, составляющий 20-24,9, </w:t>
            </w:r>
          </w:p>
          <w:p w:rsidR="000D32B5" w:rsidRPr="000D32B5" w:rsidRDefault="00444111"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Iст</w:t>
            </w:r>
            <w:proofErr w:type="spellEnd"/>
            <w:r w:rsidRPr="003D0482">
              <w:rPr>
                <w:rFonts w:ascii="Times New Roman" w:eastAsia="Times New Roman" w:hAnsi="Times New Roman" w:cs="Times New Roman"/>
                <w:b/>
                <w:i/>
                <w:color w:val="7030A0"/>
                <w:sz w:val="28"/>
                <w:szCs w:val="28"/>
              </w:rPr>
              <w:t xml:space="preserve">. индекс составляет 25-29,9: </w:t>
            </w:r>
          </w:p>
          <w:p w:rsidR="00BE26FE" w:rsidRPr="003D0482" w:rsidRDefault="007322FA"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Pr>
                <w:rFonts w:ascii="Times New Roman" w:eastAsia="Times New Roman" w:hAnsi="Times New Roman" w:cs="Times New Roman"/>
                <w:i/>
                <w:iCs/>
                <w:noProof/>
                <w:color w:val="223924"/>
                <w:sz w:val="28"/>
                <w:szCs w:val="28"/>
              </w:rPr>
              <w:pict>
                <v:shape id="_x0000_s1037" type="#_x0000_t202" style="position:absolute;left:0;text-align:left;margin-left:188.85pt;margin-top:5.95pt;width:332.7pt;height:191.2pt;z-index:251675648" fillcolor="#e36c0a [2409]">
                  <v:textbox style="mso-next-textbox:#_x0000_s1037">
                    <w:txbxContent>
                      <w:p w:rsidR="00BE26FE" w:rsidRDefault="00BE26FE">
                        <w:r>
                          <w:rPr>
                            <w:noProof/>
                          </w:rPr>
                          <w:drawing>
                            <wp:inline distT="0" distB="0" distL="0" distR="0">
                              <wp:extent cx="4029075" cy="2305050"/>
                              <wp:effectExtent l="19050" t="0" r="9525" b="0"/>
                              <wp:docPr id="18" name="Рисунок 6" descr="C:\Documents and Settings\Rausa01\Рабочий стол\Индекс-массы-те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Индекс-массы-тела2.jpg"/>
                                      <pic:cNvPicPr>
                                        <a:picLocks noChangeAspect="1" noChangeArrowheads="1"/>
                                      </pic:cNvPicPr>
                                    </pic:nvPicPr>
                                    <pic:blipFill>
                                      <a:blip r:embed="rId12"/>
                                      <a:srcRect/>
                                      <a:stretch>
                                        <a:fillRect/>
                                      </a:stretch>
                                    </pic:blipFill>
                                    <pic:spPr bwMode="auto">
                                      <a:xfrm>
                                        <a:off x="0" y="0"/>
                                        <a:ext cx="4023721" cy="2301987"/>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7030A0"/>
                <w:sz w:val="28"/>
                <w:szCs w:val="28"/>
              </w:rPr>
              <w:t xml:space="preserve">при </w:t>
            </w:r>
            <w:proofErr w:type="spellStart"/>
            <w:r w:rsidR="00444111" w:rsidRPr="003D0482">
              <w:rPr>
                <w:rFonts w:ascii="Times New Roman" w:eastAsia="Times New Roman" w:hAnsi="Times New Roman" w:cs="Times New Roman"/>
                <w:b/>
                <w:i/>
                <w:color w:val="7030A0"/>
                <w:sz w:val="28"/>
                <w:szCs w:val="28"/>
              </w:rPr>
              <w:t>IIст</w:t>
            </w:r>
            <w:proofErr w:type="spellEnd"/>
            <w:r w:rsidR="00444111" w:rsidRPr="003D0482">
              <w:rPr>
                <w:rFonts w:ascii="Times New Roman" w:eastAsia="Times New Roman" w:hAnsi="Times New Roman" w:cs="Times New Roman"/>
                <w:b/>
                <w:i/>
                <w:color w:val="7030A0"/>
                <w:sz w:val="28"/>
                <w:szCs w:val="28"/>
              </w:rPr>
              <w:t xml:space="preserve">. – 30-40; </w:t>
            </w:r>
          </w:p>
          <w:p w:rsidR="00444111" w:rsidRPr="003D0482" w:rsidRDefault="00444111" w:rsidP="00F621E0">
            <w:pPr>
              <w:pStyle w:val="a6"/>
              <w:numPr>
                <w:ilvl w:val="0"/>
                <w:numId w:val="24"/>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IIIст</w:t>
            </w:r>
            <w:proofErr w:type="spellEnd"/>
            <w:r w:rsidRPr="003D0482">
              <w:rPr>
                <w:rFonts w:ascii="Times New Roman" w:eastAsia="Times New Roman" w:hAnsi="Times New Roman" w:cs="Times New Roman"/>
                <w:b/>
                <w:i/>
                <w:color w:val="7030A0"/>
                <w:sz w:val="28"/>
                <w:szCs w:val="28"/>
              </w:rPr>
              <w:t>. – более 40.</w:t>
            </w: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0D32B5" w:rsidRDefault="000D32B5"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Правила здорового питания:</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пить пресную хорошего качества сырую воду до 2,5 – 3 литра ежедневно</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в основном естественные продукты: фрукты, орехи, овощи, зелень, семечки</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необходимо сочетать вареную пищу с сырыми овощами, которых должно быть в три раза больше</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тщательно разжевывать пищу</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лишь в том случае, если голодны, лучше пропустить прием пищи, заменив ее водой</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 xml:space="preserve">еженедельно 24-36 часов давайте отдых своим системам, перед голоданием обязательно очистите кишечник </w:t>
            </w:r>
          </w:p>
          <w:p w:rsidR="00444111" w:rsidRPr="003D0482" w:rsidRDefault="007322FA"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Pr>
                <w:rFonts w:ascii="Times New Roman" w:eastAsia="Times New Roman" w:hAnsi="Times New Roman" w:cs="Times New Roman"/>
                <w:b/>
                <w:i/>
                <w:iCs/>
                <w:noProof/>
                <w:color w:val="FF0000"/>
                <w:sz w:val="32"/>
                <w:szCs w:val="3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0;text-align:left;margin-left:172.65pt;margin-top:31.7pt;width:322.05pt;height:159.35pt;z-index:251676672" adj="-8390,15338" fillcolor="#b6dde8 [1304]">
                  <v:textbox style="mso-next-textbox:#_x0000_s1038">
                    <w:txbxContent>
                      <w:p w:rsidR="00EF186C" w:rsidRDefault="00EF186C">
                        <w:r>
                          <w:rPr>
                            <w:noProof/>
                          </w:rPr>
                          <w:drawing>
                            <wp:inline distT="0" distB="0" distL="0" distR="0">
                              <wp:extent cx="2552700" cy="1476375"/>
                              <wp:effectExtent l="19050" t="0" r="0" b="0"/>
                              <wp:docPr id="19" name="Рисунок 7" descr="C:\Documents and Settings\Rausa01\Рабочий стол\Lots-of-Ca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Lots-of-Carbs.jpg"/>
                                      <pic:cNvPicPr>
                                        <a:picLocks noChangeAspect="1" noChangeArrowheads="1"/>
                                      </pic:cNvPicPr>
                                    </pic:nvPicPr>
                                    <pic:blipFill>
                                      <a:blip r:embed="rId13"/>
                                      <a:srcRect/>
                                      <a:stretch>
                                        <a:fillRect/>
                                      </a:stretch>
                                    </pic:blipFill>
                                    <pic:spPr bwMode="auto">
                                      <a:xfrm>
                                        <a:off x="0" y="0"/>
                                        <a:ext cx="2557357" cy="1479068"/>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009900"/>
                <w:sz w:val="28"/>
                <w:szCs w:val="28"/>
              </w:rPr>
              <w:t>не есть до полудня и заканчивать прием пищи в 18 часов: пусть завтрак будет поздним, а ужин ранним</w:t>
            </w:r>
            <w:r w:rsidR="00EF186C" w:rsidRPr="003D0482">
              <w:rPr>
                <w:rFonts w:ascii="Times New Roman" w:eastAsia="Times New Roman" w:hAnsi="Times New Roman" w:cs="Times New Roman"/>
                <w:b/>
                <w:i/>
                <w:color w:val="009900"/>
                <w:sz w:val="28"/>
                <w:szCs w:val="28"/>
              </w:rPr>
              <w:t>.</w:t>
            </w: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444111" w:rsidRPr="003D0482" w:rsidRDefault="00444111" w:rsidP="00EF186C">
            <w:pPr>
              <w:spacing w:after="0"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Этапы оздоровления, привычки питания</w:t>
            </w:r>
            <w:r w:rsidRPr="003D0482">
              <w:rPr>
                <w:rFonts w:ascii="Times New Roman" w:eastAsia="Times New Roman" w:hAnsi="Times New Roman" w:cs="Times New Roman"/>
                <w:b/>
                <w:i/>
                <w:color w:val="FF0000"/>
                <w:sz w:val="32"/>
                <w:szCs w:val="32"/>
              </w:rPr>
              <w:t xml:space="preserve"> </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хорошее начало дня – обильный завтрак</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в полдень сделать перерыв, чтобы насладиться полноценным обедом</w:t>
            </w:r>
          </w:p>
          <w:p w:rsidR="00444111" w:rsidRPr="003D0482" w:rsidRDefault="00444111" w:rsidP="00EF186C">
            <w:pPr>
              <w:pStyle w:val="a6"/>
              <w:numPr>
                <w:ilvl w:val="0"/>
                <w:numId w:val="29"/>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ужин должен быть легким</w:t>
            </w:r>
          </w:p>
          <w:p w:rsidR="00444111" w:rsidRPr="003D0482" w:rsidRDefault="00444111" w:rsidP="00CB7AA1">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i/>
                <w:color w:val="223924"/>
                <w:sz w:val="28"/>
                <w:szCs w:val="28"/>
              </w:rPr>
              <w:t xml:space="preserve">В первую очередь выбирать: овощи и фрукты, сократить употребление жирного мяса, сыров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очень умеренно употреблять растительные жиры, алкоголь и легкие напитки. Регулярно применять физические нагрузки. Для удаления голода в течение дня и вечером принимать фрукты, йогурт и т.д. В малых количествах принимать или сократить вообще, чай, кофе, шоколад, экстрактивные мясные бульоны – все эти продукты способствуют образованию повышенного количества мочевой кислоты в организме и нарушают кислотно-щелочное равновесие. После еды оставляйте кое-что на тарелке. В среднем при избыточном весе суточная калорийность пищи не должна превышать 1000-1200 ккал. </w:t>
            </w:r>
            <w:r w:rsidRPr="003D0482">
              <w:rPr>
                <w:rFonts w:ascii="Times New Roman" w:eastAsia="Times New Roman" w:hAnsi="Times New Roman" w:cs="Times New Roman"/>
                <w:b/>
                <w:i/>
                <w:color w:val="FF0000"/>
                <w:sz w:val="28"/>
                <w:szCs w:val="28"/>
              </w:rPr>
              <w:t>Питание является важным мероприятием в программе лечения ожирения.</w:t>
            </w:r>
          </w:p>
          <w:p w:rsidR="00444111" w:rsidRPr="003D0482" w:rsidRDefault="00444111" w:rsidP="00CB7AA1">
            <w:pPr>
              <w:spacing w:after="0"/>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b/>
                <w:i/>
                <w:color w:val="0070C0"/>
                <w:sz w:val="32"/>
                <w:szCs w:val="32"/>
              </w:rPr>
            </w:pPr>
            <w:r w:rsidRPr="003D0482">
              <w:rPr>
                <w:rFonts w:ascii="Times New Roman" w:eastAsia="Times New Roman" w:hAnsi="Times New Roman" w:cs="Times New Roman"/>
                <w:b/>
                <w:i/>
                <w:color w:val="0070C0"/>
                <w:sz w:val="32"/>
                <w:szCs w:val="32"/>
              </w:rPr>
              <w:t>Занятие четвертое</w:t>
            </w:r>
          </w:p>
          <w:p w:rsidR="00444111" w:rsidRPr="003D0482" w:rsidRDefault="00444111" w:rsidP="00F41A6B">
            <w:pPr>
              <w:spacing w:after="0"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color w:val="6600CC"/>
                <w:sz w:val="28"/>
                <w:szCs w:val="28"/>
              </w:rPr>
              <w:t>Борьба с гиподинамией</w:t>
            </w:r>
          </w:p>
          <w:p w:rsidR="00444111" w:rsidRPr="003D0482" w:rsidRDefault="00444111" w:rsidP="00F41A6B">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комплексной терапии больного бронхиальной астмой, направленной на урегулирование у него высшей нервной деятельности, - повышение нервно – психического тонуса, применение специфической терапии, воздействие на вегетативную нервную систему, большое место должно быть отведено применению лечебной физической культуры. Физические упражнения воздействуют через нервную систему больных, способствуют восстановлению нормальных регуляций дыхательного аппарата и снятию патологических </w:t>
            </w:r>
            <w:proofErr w:type="spellStart"/>
            <w:r w:rsidRPr="003D0482">
              <w:rPr>
                <w:rFonts w:ascii="Times New Roman" w:eastAsia="Times New Roman" w:hAnsi="Times New Roman" w:cs="Times New Roman"/>
                <w:i/>
                <w:color w:val="223924"/>
                <w:sz w:val="28"/>
                <w:szCs w:val="28"/>
              </w:rPr>
              <w:t>кортико</w:t>
            </w:r>
            <w:proofErr w:type="spellEnd"/>
            <w:r w:rsidRPr="003D0482">
              <w:rPr>
                <w:rFonts w:ascii="Times New Roman" w:eastAsia="Times New Roman" w:hAnsi="Times New Roman" w:cs="Times New Roman"/>
                <w:i/>
                <w:color w:val="223924"/>
                <w:sz w:val="28"/>
                <w:szCs w:val="28"/>
              </w:rPr>
              <w:t xml:space="preserve">-висцеральных рефлексов, оказывают психотерапевтическое воздействие, способствуют поднятию нервного тонуса. </w:t>
            </w:r>
            <w:r w:rsidR="00F41A6B"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Как показывают </w:t>
            </w:r>
            <w:proofErr w:type="spellStart"/>
            <w:r w:rsidRPr="003D0482">
              <w:rPr>
                <w:rFonts w:ascii="Times New Roman" w:eastAsia="Times New Roman" w:hAnsi="Times New Roman" w:cs="Times New Roman"/>
                <w:i/>
                <w:color w:val="223924"/>
                <w:sz w:val="28"/>
                <w:szCs w:val="28"/>
              </w:rPr>
              <w:t>спирографические</w:t>
            </w:r>
            <w:proofErr w:type="spellEnd"/>
            <w:r w:rsidRPr="003D0482">
              <w:rPr>
                <w:rFonts w:ascii="Times New Roman" w:eastAsia="Times New Roman" w:hAnsi="Times New Roman" w:cs="Times New Roman"/>
                <w:i/>
                <w:color w:val="223924"/>
                <w:sz w:val="28"/>
                <w:szCs w:val="28"/>
              </w:rPr>
              <w:t xml:space="preserve"> и </w:t>
            </w:r>
            <w:proofErr w:type="spellStart"/>
            <w:r w:rsidRPr="003D0482">
              <w:rPr>
                <w:rFonts w:ascii="Times New Roman" w:eastAsia="Times New Roman" w:hAnsi="Times New Roman" w:cs="Times New Roman"/>
                <w:i/>
                <w:color w:val="223924"/>
                <w:sz w:val="28"/>
                <w:szCs w:val="28"/>
              </w:rPr>
              <w:t>пневмотахометрические</w:t>
            </w:r>
            <w:proofErr w:type="spellEnd"/>
            <w:r w:rsidRPr="003D0482">
              <w:rPr>
                <w:rFonts w:ascii="Times New Roman" w:eastAsia="Times New Roman" w:hAnsi="Times New Roman" w:cs="Times New Roman"/>
                <w:i/>
                <w:color w:val="223924"/>
                <w:sz w:val="28"/>
                <w:szCs w:val="28"/>
              </w:rPr>
              <w:t xml:space="preserve"> исследования, применение поначалу простых дыхательных упражнений и дыхательной гимнастики с произношением звуков рефлекторно уменьшает у больного спазм бронхов и бронхиол. Поступление в кровь во время выполнения физических упражнений большого количества адреналина и возникновение преобладания симпатической иннервации также будут способствовать уменьшению и ликвидации у больного наклонности к спазму бронхов и бронхиол. При этом усиливается и трофическое влияние нервной системы, что продолжительно сказывается на восстановление у больного нарушенного обмена веществ.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Все изложенное дает основание считать целесообразным применение при бронхиальной астме ЛФК как патогенетической терапии, которая в общем комплексе лечения, будет способствовать ослаблению, предупреждению и даже прекращению у отдельных больных приступов болезни.</w:t>
            </w:r>
          </w:p>
          <w:p w:rsidR="00CB7AA1" w:rsidRPr="003D0482" w:rsidRDefault="007322FA"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shape id="_x0000_s1039" type="#_x0000_t202" style="position:absolute;margin-left:85.5pt;margin-top:-.35pt;width:294.6pt;height:194.55pt;z-index:251677696" stroked="f">
                  <v:textbox style="mso-next-textbox:#_x0000_s1039">
                    <w:txbxContent>
                      <w:p w:rsidR="00CB7AA1" w:rsidRDefault="00CB7AA1">
                        <w:r>
                          <w:rPr>
                            <w:noProof/>
                          </w:rPr>
                          <w:drawing>
                            <wp:inline distT="0" distB="0" distL="0" distR="0">
                              <wp:extent cx="3543299" cy="2333625"/>
                              <wp:effectExtent l="19050" t="0" r="1" b="0"/>
                              <wp:docPr id="20" name="Рисунок 8" descr="C:\Documents and Settings\Rausa01\Рабочий стол\Uprazhnenija-dlja-bystrogo-pohudenija-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Uprazhnenija-dlja-bystrogo-pohudenija-nog.jpg"/>
                                      <pic:cNvPicPr>
                                        <a:picLocks noChangeAspect="1" noChangeArrowheads="1"/>
                                      </pic:cNvPicPr>
                                    </pic:nvPicPr>
                                    <pic:blipFill>
                                      <a:blip r:embed="rId14"/>
                                      <a:srcRect/>
                                      <a:stretch>
                                        <a:fillRect/>
                                      </a:stretch>
                                    </pic:blipFill>
                                    <pic:spPr bwMode="auto">
                                      <a:xfrm>
                                        <a:off x="0" y="0"/>
                                        <a:ext cx="3549015" cy="2337389"/>
                                      </a:xfrm>
                                      <a:prstGeom prst="rect">
                                        <a:avLst/>
                                      </a:prstGeom>
                                      <a:noFill/>
                                      <a:ln w="9525">
                                        <a:noFill/>
                                        <a:miter lim="800000"/>
                                        <a:headEnd/>
                                        <a:tailEnd/>
                                      </a:ln>
                                    </pic:spPr>
                                  </pic:pic>
                                </a:graphicData>
                              </a:graphic>
                            </wp:inline>
                          </w:drawing>
                        </w:r>
                      </w:p>
                    </w:txbxContent>
                  </v:textbox>
                </v:shape>
              </w:pict>
            </w: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Учитывая психотерапевтическое воздействие физических упражнений, необходимо обращать внимание на повышение эмоционального тонуса у больных (соответствующий подбор упражнений с элементами легких спортивных игр, обращать внимание больных на появившиеся положительные результаты в процессе занятий лечебной гимнастикой). К комплексу упражнений необходимо добавить ходьбу.</w:t>
            </w: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Тренировку в ходьбе следует начинать с одновременной выработкой у больного навыка управления своим дыханием. Такая тренировка должна проводиться ежедневно (если нет противопоказаний) и строится таким образом: с каждым днем должны проходить все более значительное расстояние с последовательным увеличением темпа движений и уменьшением числа остановок по мере адаптации организма больного к движению. Не следует допускать, чтобы больные производили форсированные вдох и выдох: необходимо приучить их делать вдох через нос, а выдох – более продолжительный через рот (использование носоглоточного рефлекса).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iCs/>
                <w:color w:val="FF0000"/>
                <w:sz w:val="28"/>
                <w:szCs w:val="28"/>
              </w:rPr>
              <w:t>Рациональная дыхательная гимнастика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iCs/>
                <w:color w:val="6600CC"/>
                <w:sz w:val="28"/>
                <w:szCs w:val="28"/>
              </w:rPr>
              <w:t>По К.П. Бутейко (волевая ликвидация глубокого дыхания)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Этот комплекс заключается в постепенном уменьшении глубины дыхания путем постоянного расслабления дыхательной мускулатуры, либо задержек дыхания до появления ощущения легкого недостатка воздуха. Тренировки производятся в условиях покоя и мышечной релаксации. Дышать следует только через нос.</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Основные этапы методики: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удобно сесть, расслабиться, сосредоточить внимание на дыхании;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поверхностный вдох в течение 3 секунд (вдох от носа доходит только до ключиц);</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произвести спокойный сдержанный выдох в течение 3-4 секунд;</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задержать дыхание после выдоха (вначале на 3-4 сек, затем постепенно, по мере тренированности, длительность </w:t>
            </w:r>
            <w:proofErr w:type="spellStart"/>
            <w:r w:rsidRPr="003D0482">
              <w:rPr>
                <w:rFonts w:ascii="Times New Roman" w:eastAsia="Times New Roman" w:hAnsi="Times New Roman" w:cs="Times New Roman"/>
                <w:b/>
                <w:i/>
                <w:color w:val="223924"/>
                <w:sz w:val="28"/>
                <w:szCs w:val="28"/>
              </w:rPr>
              <w:t>апное</w:t>
            </w:r>
            <w:proofErr w:type="spellEnd"/>
            <w:r w:rsidRPr="003D0482">
              <w:rPr>
                <w:rFonts w:ascii="Times New Roman" w:eastAsia="Times New Roman" w:hAnsi="Times New Roman" w:cs="Times New Roman"/>
                <w:b/>
                <w:i/>
                <w:color w:val="223924"/>
                <w:sz w:val="28"/>
                <w:szCs w:val="28"/>
              </w:rPr>
              <w:t xml:space="preserve"> увеличивается). Задержка дыхания вызывает на короткое время гипоксемию и </w:t>
            </w:r>
            <w:proofErr w:type="spellStart"/>
            <w:r w:rsidRPr="003D0482">
              <w:rPr>
                <w:rFonts w:ascii="Times New Roman" w:eastAsia="Times New Roman" w:hAnsi="Times New Roman" w:cs="Times New Roman"/>
                <w:b/>
                <w:i/>
                <w:color w:val="223924"/>
                <w:sz w:val="28"/>
                <w:szCs w:val="28"/>
              </w:rPr>
              <w:t>гиперкапию</w:t>
            </w:r>
            <w:proofErr w:type="spellEnd"/>
            <w:r w:rsidRPr="003D0482">
              <w:rPr>
                <w:rFonts w:ascii="Times New Roman" w:eastAsia="Times New Roman" w:hAnsi="Times New Roman" w:cs="Times New Roman"/>
                <w:b/>
                <w:i/>
                <w:color w:val="223924"/>
                <w:sz w:val="28"/>
                <w:szCs w:val="28"/>
              </w:rPr>
              <w:t>;</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неглубокий вдох и т.д.</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Время максимальной задержки дыхания больной должен ежедневно записывать в дневнике, который врач контролирует при повторных приемах, вначале через неделю, после улучшения состояния – 1 раз в месяц и далее 1 раз в квартал. Длительность задержки дыхания больной определяет с помощью мысленного счета секунд. Тренировки дыхательных пауз проводятся следующим образом: в состоянии покоя с перерывами 5 минут нужно повторно задерживать дыхание после неглубокого вдоха, стремясь удлинить паузу. Число таких задержек в течение дня определяется по суммарному времени дыхательных пауз, которое должно за день составлять около 10 минут. При дыхательной паузе в 15 секунд число повторений должно быть около 40, а при задержке на выдохе в 20 сек – около 30.</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При систематических тренировках и благоприятной динамике заболевания, паузы постепенно удлиняются; в течение 1-2 недель задержка дыхания на выдохе достигает 25-30сек, а через 1,5-2 месяца доходит до 45-60мин 4-5 раз в сутки. Терапевтический эффект наступает через 2-3 недели.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iCs/>
                <w:color w:val="0000FF"/>
                <w:sz w:val="28"/>
                <w:szCs w:val="28"/>
              </w:rPr>
              <w:t>Противопоказания:</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астматический статус;</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НК, вызванная </w:t>
            </w:r>
            <w:proofErr w:type="spellStart"/>
            <w:r w:rsidRPr="003D0482">
              <w:rPr>
                <w:rFonts w:ascii="Times New Roman" w:eastAsia="Times New Roman" w:hAnsi="Times New Roman" w:cs="Times New Roman"/>
                <w:b/>
                <w:i/>
                <w:color w:val="223924"/>
                <w:sz w:val="28"/>
                <w:szCs w:val="28"/>
              </w:rPr>
              <w:t>декомплексным</w:t>
            </w:r>
            <w:proofErr w:type="spellEnd"/>
            <w:r w:rsidRPr="003D0482">
              <w:rPr>
                <w:rFonts w:ascii="Times New Roman" w:eastAsia="Times New Roman" w:hAnsi="Times New Roman" w:cs="Times New Roman"/>
                <w:b/>
                <w:i/>
                <w:color w:val="223924"/>
                <w:sz w:val="28"/>
                <w:szCs w:val="28"/>
              </w:rPr>
              <w:t xml:space="preserve"> хранением легочного сердца или другими причинами;</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психические заболевания или психопатия с негативным отношением к ВЛГД;</w:t>
            </w:r>
          </w:p>
          <w:p w:rsidR="00444111" w:rsidRDefault="00444111" w:rsidP="009637DC">
            <w:pPr>
              <w:pStyle w:val="a6"/>
              <w:numPr>
                <w:ilvl w:val="0"/>
                <w:numId w:val="15"/>
              </w:num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инфаркт миокарда.</w:t>
            </w:r>
          </w:p>
          <w:p w:rsidR="00F621E0" w:rsidRPr="00F621E0" w:rsidRDefault="00F621E0" w:rsidP="00F621E0">
            <w:pPr>
              <w:pStyle w:val="a6"/>
              <w:spacing w:after="0" w:line="240" w:lineRule="auto"/>
              <w:rPr>
                <w:rFonts w:ascii="Times New Roman" w:eastAsia="Times New Roman" w:hAnsi="Times New Roman" w:cs="Times New Roman"/>
                <w:b/>
                <w:i/>
                <w:color w:val="223924"/>
                <w:sz w:val="16"/>
                <w:szCs w:val="16"/>
              </w:rPr>
            </w:pPr>
          </w:p>
          <w:p w:rsidR="00444111" w:rsidRPr="003D0482" w:rsidRDefault="00444111" w:rsidP="00F621E0">
            <w:pPr>
              <w:spacing w:after="0"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iCs/>
                <w:color w:val="7030A0"/>
                <w:sz w:val="28"/>
                <w:szCs w:val="28"/>
              </w:rPr>
              <w:t>Дыхательная гимнастика по Стрельниковой</w:t>
            </w:r>
          </w:p>
          <w:p w:rsidR="00444111" w:rsidRPr="003D0482" w:rsidRDefault="00444111" w:rsidP="00F621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Эта гимнастика была разработана педагогом – вокалистом Александрой Николаевной Стрельниковой несколько десятилетий назад (так называемая "актерская" дыхательная гимнастика). Эта гимнастика чрезвычайно благотворно воздействует на организм в целом:</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восстанавливает нарушенное носовое дыхание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улучшает дренажную функцию бронхов</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устраняет некоторые морфологические изменения в бронхиальной астме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 xml:space="preserve">способствует рассасыванию воспалительных образований, расправлению сморщенных участков ткани, восстановлению кровообращения и </w:t>
            </w:r>
            <w:proofErr w:type="spellStart"/>
            <w:r w:rsidRPr="003D0482">
              <w:rPr>
                <w:rFonts w:ascii="Times New Roman" w:eastAsia="Times New Roman" w:hAnsi="Times New Roman" w:cs="Times New Roman"/>
                <w:b/>
                <w:i/>
                <w:color w:val="0000FF"/>
                <w:sz w:val="28"/>
                <w:szCs w:val="28"/>
              </w:rPr>
              <w:t>лимфообращения</w:t>
            </w:r>
            <w:proofErr w:type="spellEnd"/>
            <w:r w:rsidRPr="003D0482">
              <w:rPr>
                <w:rFonts w:ascii="Times New Roman" w:eastAsia="Times New Roman" w:hAnsi="Times New Roman" w:cs="Times New Roman"/>
                <w:b/>
                <w:i/>
                <w:color w:val="0000FF"/>
                <w:sz w:val="28"/>
                <w:szCs w:val="28"/>
              </w:rPr>
              <w:t>, устранению местных застойных явлений</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положительно влияет на обменные процессы</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налаживает нарушение функции ССС</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исправляет развивающиеся в процессе заболевания различные деформации грудной клетки и позвоночника</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способствует восстановлению нарушенных в ходе болезни нервных регуляций со стороны ЦНС</w:t>
            </w:r>
          </w:p>
          <w:p w:rsidR="00444111" w:rsidRPr="003D0482" w:rsidRDefault="00444111" w:rsidP="00F621E0">
            <w:pPr>
              <w:pStyle w:val="a6"/>
              <w:numPr>
                <w:ilvl w:val="0"/>
                <w:numId w:val="14"/>
              </w:numPr>
              <w:spacing w:after="0"/>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повышает общую сопротивляемость организма, его тонус, улучшает нервно-психическое состояние</w:t>
            </w:r>
          </w:p>
          <w:p w:rsidR="00F621E0" w:rsidRDefault="007322FA" w:rsidP="00F621E0">
            <w:pPr>
              <w:spacing w:after="0"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b/>
                <w:i/>
                <w:iCs/>
                <w:noProof/>
                <w:color w:val="00B050"/>
                <w:sz w:val="28"/>
                <w:szCs w:val="28"/>
              </w:rPr>
              <w:pict>
                <v:shape id="_x0000_s1040" type="#_x0000_t202" style="position:absolute;margin-left:161.4pt;margin-top:55.55pt;width:295.8pt;height:188.55pt;z-index:251678720" stroked="f">
                  <v:textbox style="mso-next-textbox:#_x0000_s1040">
                    <w:txbxContent>
                      <w:p w:rsidR="009637DC" w:rsidRDefault="005331B0">
                        <w:r>
                          <w:rPr>
                            <w:noProof/>
                          </w:rPr>
                          <w:drawing>
                            <wp:inline distT="0" distB="0" distL="0" distR="0">
                              <wp:extent cx="3648075" cy="2352675"/>
                              <wp:effectExtent l="19050" t="0" r="9525" b="0"/>
                              <wp:docPr id="22" name="Рисунок 9" descr="C:\Documents and Settings\Rausa01\Рабочий стол\man-breathing-fres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man-breathing-fresh-air.jpg"/>
                                      <pic:cNvPicPr>
                                        <a:picLocks noChangeAspect="1" noChangeArrowheads="1"/>
                                      </pic:cNvPicPr>
                                    </pic:nvPicPr>
                                    <pic:blipFill>
                                      <a:blip r:embed="rId15"/>
                                      <a:srcRect/>
                                      <a:stretch>
                                        <a:fillRect/>
                                      </a:stretch>
                                    </pic:blipFill>
                                    <pic:spPr bwMode="auto">
                                      <a:xfrm>
                                        <a:off x="0" y="0"/>
                                        <a:ext cx="3646706" cy="2351792"/>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i/>
                <w:color w:val="223924"/>
                <w:sz w:val="28"/>
                <w:szCs w:val="28"/>
              </w:rPr>
              <w:t xml:space="preserve">В </w:t>
            </w:r>
            <w:proofErr w:type="spellStart"/>
            <w:r w:rsidR="00444111" w:rsidRPr="003D0482">
              <w:rPr>
                <w:rFonts w:ascii="Times New Roman" w:eastAsia="Times New Roman" w:hAnsi="Times New Roman" w:cs="Times New Roman"/>
                <w:i/>
                <w:color w:val="223924"/>
                <w:sz w:val="28"/>
                <w:szCs w:val="28"/>
              </w:rPr>
              <w:t>стрельниковой</w:t>
            </w:r>
            <w:proofErr w:type="spellEnd"/>
            <w:r w:rsidR="00444111" w:rsidRPr="003D0482">
              <w:rPr>
                <w:rFonts w:ascii="Times New Roman" w:eastAsia="Times New Roman" w:hAnsi="Times New Roman" w:cs="Times New Roman"/>
                <w:i/>
                <w:color w:val="223924"/>
                <w:sz w:val="28"/>
                <w:szCs w:val="28"/>
              </w:rPr>
              <w:t xml:space="preserve"> дыхательной гимнастике динамические дыхательные упражнения сопровождаются движением рук, туловища и ног. Эти движения соответствуют определенным фазам дыхания (вдохи часто делаются при движениях, </w:t>
            </w:r>
          </w:p>
          <w:p w:rsidR="00F621E0"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сжимающих грудную </w:t>
            </w:r>
          </w:p>
          <w:p w:rsidR="00444111"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клетку).</w:t>
            </w: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Pr="003D0482" w:rsidRDefault="00F621E0" w:rsidP="00F621E0">
            <w:pPr>
              <w:spacing w:after="0" w:line="240" w:lineRule="auto"/>
              <w:rPr>
                <w:rFonts w:ascii="Times New Roman" w:eastAsia="Times New Roman" w:hAnsi="Times New Roman" w:cs="Times New Roman"/>
                <w:i/>
                <w:color w:val="223924"/>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Основной комплекс дыхательных упражнений:</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упражнение "ладошки"- разминочное</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"погончики"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"насос" (накачивание шины)</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"кошка" (приседание с поворотом)</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"обними плечи" (вдох на сжатии грудной клетки)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"большой маятник" ("насос"+"обними плечи")</w:t>
            </w:r>
          </w:p>
          <w:p w:rsidR="00444111" w:rsidRPr="003D0482" w:rsidRDefault="005331B0" w:rsidP="00444111">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Хороший ку</w:t>
            </w:r>
            <w:r w:rsidR="00444111" w:rsidRPr="003D0482">
              <w:rPr>
                <w:rFonts w:ascii="Times New Roman" w:eastAsia="Times New Roman" w:hAnsi="Times New Roman" w:cs="Times New Roman"/>
                <w:i/>
                <w:color w:val="223924"/>
                <w:sz w:val="28"/>
                <w:szCs w:val="28"/>
              </w:rPr>
              <w:t>пирующий приступ эффект можно получить выполняя упражнение "насос". Предварительно надеть на талию широкий ремень (одеть не свободно, но и не туго). Шумно шмыгать носом (сидя с опущенной головой), поясницей упираясь в пояс, ощущайте его, посылая вдох в спину на предельную глубину легких. Остановить приступ удушья можно с помощью упражнений "обними плечи" и "повороты головы" (оба упражнения выполнять сидя). Все упражнения делятся по 2-4 вдоха движения подряд, без остановки. Затем отдых до 10 сек и снова по 2 или 4 вдоха - движения.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Тренажер дыхательный индивидуальный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ТДИ – 01 (ингалятор Фролова).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Предназначен для дыхательных тренировок с целью профилактики и лечения различных заболеваний, повышенных </w:t>
            </w:r>
            <w:proofErr w:type="spellStart"/>
            <w:r w:rsidRPr="003D0482">
              <w:rPr>
                <w:rFonts w:ascii="Times New Roman" w:eastAsia="Times New Roman" w:hAnsi="Times New Roman" w:cs="Times New Roman"/>
                <w:i/>
                <w:color w:val="223924"/>
                <w:sz w:val="28"/>
                <w:szCs w:val="28"/>
              </w:rPr>
              <w:t>иммунитетных</w:t>
            </w:r>
            <w:proofErr w:type="spellEnd"/>
            <w:r w:rsidRPr="003D0482">
              <w:rPr>
                <w:rFonts w:ascii="Times New Roman" w:eastAsia="Times New Roman" w:hAnsi="Times New Roman" w:cs="Times New Roman"/>
                <w:i/>
                <w:color w:val="223924"/>
                <w:sz w:val="28"/>
                <w:szCs w:val="28"/>
              </w:rPr>
              <w:t xml:space="preserve"> и адаптационных возможностей организма, реабилитации и восстановления при неблагоприятных (включая радиацию) экологических и производственных факторах, стрессах.</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 помощью ТДИ 01 можно проводить ингаляции </w:t>
            </w:r>
            <w:proofErr w:type="gramStart"/>
            <w:r w:rsidRPr="003D0482">
              <w:rPr>
                <w:rFonts w:ascii="Times New Roman" w:eastAsia="Times New Roman" w:hAnsi="Times New Roman" w:cs="Times New Roman"/>
                <w:i/>
                <w:color w:val="223924"/>
                <w:sz w:val="28"/>
                <w:szCs w:val="28"/>
              </w:rPr>
              <w:t>паро-воздушных</w:t>
            </w:r>
            <w:proofErr w:type="gramEnd"/>
            <w:r w:rsidRPr="003D0482">
              <w:rPr>
                <w:rFonts w:ascii="Times New Roman" w:eastAsia="Times New Roman" w:hAnsi="Times New Roman" w:cs="Times New Roman"/>
                <w:i/>
                <w:color w:val="223924"/>
                <w:sz w:val="28"/>
                <w:szCs w:val="28"/>
              </w:rPr>
              <w:t xml:space="preserve"> смесей и масляных аэрозолей.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Тренажер обеспечивает тренировку дыхательной мускулатуры с созданием сопротивления дыханию, как при вдохе, так и при выдохе. Кроме того, осуществляется дыхательная тренировка в режиме так называемого "адаптационного дыхания", обеспечившего физиологическую адаптацию организма в условиях повышенной концентрации углекислого газа и пониженного содержания О2 во вдыхаемой газовой смеси. Лечебно-профилактический эффект при заболеваниях не только дыхательной, но и других систем организма обеспечивается созданием </w:t>
            </w:r>
            <w:proofErr w:type="spellStart"/>
            <w:r w:rsidRPr="003D0482">
              <w:rPr>
                <w:rFonts w:ascii="Times New Roman" w:eastAsia="Times New Roman" w:hAnsi="Times New Roman" w:cs="Times New Roman"/>
                <w:i/>
                <w:color w:val="223924"/>
                <w:sz w:val="28"/>
                <w:szCs w:val="28"/>
              </w:rPr>
              <w:t>гипоксически</w:t>
            </w:r>
            <w:proofErr w:type="spellEnd"/>
            <w:r w:rsidRPr="003D0482">
              <w:rPr>
                <w:rFonts w:ascii="Times New Roman" w:eastAsia="Times New Roman" w:hAnsi="Times New Roman" w:cs="Times New Roman"/>
                <w:i/>
                <w:color w:val="223924"/>
                <w:sz w:val="28"/>
                <w:szCs w:val="28"/>
              </w:rPr>
              <w:t xml:space="preserve"> - гиперкапния газовой смеси, стимулирующей </w:t>
            </w:r>
            <w:proofErr w:type="spellStart"/>
            <w:r w:rsidRPr="003D0482">
              <w:rPr>
                <w:rFonts w:ascii="Times New Roman" w:eastAsia="Times New Roman" w:hAnsi="Times New Roman" w:cs="Times New Roman"/>
                <w:i/>
                <w:color w:val="223924"/>
                <w:sz w:val="28"/>
                <w:szCs w:val="28"/>
              </w:rPr>
              <w:t>иммуно</w:t>
            </w:r>
            <w:proofErr w:type="spellEnd"/>
            <w:r w:rsidRPr="003D0482">
              <w:rPr>
                <w:rFonts w:ascii="Times New Roman" w:eastAsia="Times New Roman" w:hAnsi="Times New Roman" w:cs="Times New Roman"/>
                <w:i/>
                <w:color w:val="223924"/>
                <w:sz w:val="28"/>
                <w:szCs w:val="28"/>
              </w:rPr>
              <w:t>-приспособительные механизмы.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ингалятора.</w:t>
            </w:r>
          </w:p>
          <w:p w:rsidR="00C63CCF"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Обязательным условием использования тренажера является предварительное обучение диафрагмальному типу дыхания. Ингаляции проводятся при вдыхании через рот (или нос – с использованием насадки). Дыхание через трубку должно </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быть свободным, комфортным, но не форсированным. Выход должен превышать вдох по времени в два и даже в три раза. При этом, как правило, сопротивление на вдохе составляет 5-8 см. вод. ст. Сопротивление зависит от объема жидкости, налитой в увлажняющую камеру. Неоднократное и регулярное применение тренажера в этом режиме (4-5 раз в день по 10-15 мин) приводит к положительному эффекту: увлажнению дыхательных путей, разжижению и лучшему отхождению мокроты, уменьшению бронхиальной обструкции, смягчению кашля, уменьшению одышки.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дыхательного тренажера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Тренажер собирается также. Далее он устанавливается в наружную камеру и герметично закрывается крышкой. Для этого дыхательная трубка сначала вставляется в центральное отверстие крышки наружной камеры, а затем надевается на горловину внутренней камеры этой крышкой. Наружная камера состоит из основания и трех пластмассовых колец для создания ступенчатой регулировки ее объема.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Начинать тренировку следует сначала с наружной камерой из одного кольца, что соответствует объему 0,9 л, затем постепенно в процессе тренировки можно увеличить объем еще на одно кольцо (объем 103 л.). Использование трех колец соответствует объему 1,7 л. Дыхание должно быть обязательно диафрагмальным с возрастающей по времени задержкой дыхания и фазы выдоха. Тренажер устанавливается так, чтобы дыхательная трубка была на уровне рта пациента. Следует спокойно и ровно дышать через прибор, закрыв нос пальцами. Вслед за спокойным вдохом 2 сек осуществляется задержка дыхания на 2-3сек, затем продолжительный (до 4-5 сек) "ступенчатый" выдох. Постепенно удлиняется продолжительность дыхательного цикла за счет продолжительности паузы после вдоха и выдоха. Желательно контролировать время циклов секундомером.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Особое внимание обращается на выполнение "ступенчатого" выдоха. Каждая "ступень" состоит из короткого - 2-3 сек выдоха и паузы 2-3сек. По мере изменения продолжительности выдоха этих "ступеней", т.е коротких выдохов и пауз, становится все больше. Необходимо стремиться к ритмичности их чередования. Возникновение после каждого короткого ("ступенчатого") выдоха рефлексы на вдох и ощущение нехватки воздуха подавляются за счет такого приема: в период каждой паузы следует на 1-1,5 сек напрячь мышцы глотки, шеи, а затем проконтролировать расслабленные мышцы </w:t>
            </w:r>
            <w:proofErr w:type="spellStart"/>
            <w:proofErr w:type="gramStart"/>
            <w:r w:rsidRPr="003D0482">
              <w:rPr>
                <w:rFonts w:ascii="Times New Roman" w:eastAsia="Times New Roman" w:hAnsi="Times New Roman" w:cs="Times New Roman"/>
                <w:i/>
                <w:color w:val="223924"/>
                <w:sz w:val="28"/>
                <w:szCs w:val="28"/>
              </w:rPr>
              <w:t>живота.При</w:t>
            </w:r>
            <w:proofErr w:type="spellEnd"/>
            <w:proofErr w:type="gramEnd"/>
            <w:r w:rsidRPr="003D0482">
              <w:rPr>
                <w:rFonts w:ascii="Times New Roman" w:eastAsia="Times New Roman" w:hAnsi="Times New Roman" w:cs="Times New Roman"/>
                <w:i/>
                <w:color w:val="223924"/>
                <w:sz w:val="28"/>
                <w:szCs w:val="28"/>
              </w:rPr>
              <w:t xml:space="preserve"> этом дыхание должно быть свободным и "комфортным" без излишних усилий и напряжения дыхательной мускулатуры. Систематическая тренировка дыхания с постепенным увеличением сеансов от 5 до 20 мин приводит к улучшению отхождения мокроты и улучшению легочной вентиляции. Тренажер может применяться как взрослыми, так и детьми, но для детей с объемом наружной камеры от 0,5 до 0,9л.</w:t>
            </w:r>
            <w:r w:rsidR="00C63CCF"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Продолжительность тренировки подбирается индивидуально и может варьировать с 5 до 20 мин на протяжении 5-14 дней, а при необходимости и дольше</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9535"/>
              <w:gridCol w:w="611"/>
            </w:tblGrid>
            <w:tr w:rsidR="00444111" w:rsidRPr="003D0482" w:rsidTr="00EA528E">
              <w:tc>
                <w:tcPr>
                  <w:tcW w:w="8820" w:type="dxa"/>
                  <w:vAlign w:val="center"/>
                  <w:hideMark/>
                </w:tcPr>
                <w:p w:rsidR="005331B0" w:rsidRPr="003D0482" w:rsidRDefault="00444111" w:rsidP="00EA528E">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r w:rsidRPr="003D0482">
                    <w:rPr>
                      <w:rFonts w:ascii="Times New Roman" w:eastAsia="Times New Roman" w:hAnsi="Times New Roman" w:cs="Times New Roman"/>
                      <w:i/>
                      <w:color w:val="496852"/>
                      <w:kern w:val="36"/>
                      <w:sz w:val="35"/>
                      <w:szCs w:val="35"/>
                    </w:rPr>
                    <w:lastRenderedPageBreak/>
                    <w:t xml:space="preserve">                           </w:t>
                  </w:r>
                </w:p>
                <w:p w:rsidR="00444111" w:rsidRPr="003D0482" w:rsidRDefault="00444111" w:rsidP="00EA528E">
                  <w:pPr>
                    <w:spacing w:before="100" w:beforeAutospacing="1" w:after="100" w:afterAutospacing="1" w:line="240" w:lineRule="auto"/>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пятое</w:t>
                  </w:r>
                </w:p>
              </w:tc>
              <w:tc>
                <w:tcPr>
                  <w:tcW w:w="565"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Наряду с медикаментозными методами профилактики и лечения бронхиальной астмы большое значение имеют не медикаментозные методы.</w:t>
            </w:r>
          </w:p>
          <w:p w:rsidR="00444111" w:rsidRPr="003D0482" w:rsidRDefault="007322FA"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roundrect id="_x0000_s1041" style="position:absolute;margin-left:72.45pt;margin-top:188pt;width:355.65pt;height:199.8pt;z-index:251679744" arcsize="10923f" fillcolor="#b2a1c7 [1943]">
                  <v:textbox style="mso-next-textbox:#_x0000_s1041">
                    <w:txbxContent>
                      <w:p w:rsidR="00531BE8" w:rsidRDefault="00531BE8">
                        <w:r w:rsidRPr="00531BE8">
                          <w:rPr>
                            <w:noProof/>
                          </w:rPr>
                          <w:drawing>
                            <wp:inline distT="0" distB="0" distL="0" distR="0">
                              <wp:extent cx="4048125" cy="2238375"/>
                              <wp:effectExtent l="19050" t="0" r="9525" b="0"/>
                              <wp:docPr id="24" name="Рисунок 10" descr="C:\Documents and Settings\Rausa01\Рабочий стол\49b7ls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49b7lsk8.jpg"/>
                                      <pic:cNvPicPr>
                                        <a:picLocks noChangeAspect="1" noChangeArrowheads="1"/>
                                      </pic:cNvPicPr>
                                    </pic:nvPicPr>
                                    <pic:blipFill>
                                      <a:blip r:embed="rId16"/>
                                      <a:srcRect/>
                                      <a:stretch>
                                        <a:fillRect/>
                                      </a:stretch>
                                    </pic:blipFill>
                                    <pic:spPr bwMode="auto">
                                      <a:xfrm>
                                        <a:off x="0" y="0"/>
                                        <a:ext cx="4048125" cy="2238375"/>
                                      </a:xfrm>
                                      <a:prstGeom prst="rect">
                                        <a:avLst/>
                                      </a:prstGeom>
                                      <a:noFill/>
                                      <a:ln w="9525">
                                        <a:noFill/>
                                        <a:miter lim="800000"/>
                                        <a:headEnd/>
                                        <a:tailEnd/>
                                      </a:ln>
                                    </pic:spPr>
                                  </pic:pic>
                                </a:graphicData>
                              </a:graphic>
                            </wp:inline>
                          </w:drawing>
                        </w:r>
                      </w:p>
                    </w:txbxContent>
                  </v:textbox>
                </v:roundrect>
              </w:pict>
            </w:r>
            <w:r w:rsidR="00444111" w:rsidRPr="003D0482">
              <w:rPr>
                <w:rFonts w:ascii="Times New Roman" w:eastAsia="Times New Roman" w:hAnsi="Times New Roman" w:cs="Times New Roman"/>
                <w:b/>
                <w:i/>
                <w:iCs/>
                <w:color w:val="6600CC"/>
                <w:sz w:val="32"/>
                <w:szCs w:val="32"/>
              </w:rPr>
              <w:t>Психотерапия</w:t>
            </w:r>
            <w:r w:rsidR="00444111" w:rsidRPr="003D0482">
              <w:rPr>
                <w:rFonts w:ascii="Times New Roman" w:eastAsia="Times New Roman" w:hAnsi="Times New Roman" w:cs="Times New Roman"/>
                <w:i/>
                <w:iCs/>
                <w:color w:val="223924"/>
                <w:sz w:val="28"/>
                <w:szCs w:val="28"/>
              </w:rPr>
              <w:t>.</w:t>
            </w:r>
            <w:r w:rsidR="00444111" w:rsidRPr="003D0482">
              <w:rPr>
                <w:rFonts w:ascii="Times New Roman" w:eastAsia="Times New Roman" w:hAnsi="Times New Roman" w:cs="Times New Roman"/>
                <w:i/>
                <w:color w:val="223924"/>
                <w:sz w:val="28"/>
                <w:szCs w:val="28"/>
              </w:rPr>
              <w:t xml:space="preserve"> Эмоциональные конфликты часто служат причиной очередного обострения заболевания. В клинической практике встречаются больные, у которых первый приступ возник в результате стресса. Известно наблюдение С.П. Боткина, который описал больную, страдавшую бронхиальной астмой. Первый приступ удушья возник у нее в этот момент, когда ребенок, с которым она находилась в лодке, упал в воду и чуть не утонул в озере. В дальнейшем у больной отмечалось тяжелейшее течение бронхиальной астмы. В процессе профилактики и лечения бронхиальной астмы возникает необходимость в проведении индивидуальной и на этапе реабилитации групповой психотерапии для создания у больного адекватного отношения к болезни и ее лечению, развития устойчивости к стрессам, формированию мотивации к оздоровлению.</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процессе профилактики эффективным приемом является метод группового психотерапевтического воздействия. Больные бронхиальной астмой склонны поддерживать контакт друг с другом. Часто они получают информацию о болезни от своих знакомых и делают неправильные выводы, тем самым усугубляют свое состояние. При проведении группового психотерапевтического воздействия удается преодолеть негативное влияние, возникающее при общении самих больных. Некоторые известные спортсмены, чемпионы мира и Олимпиад болели бронхиальной астмой. Регулярные занятия, возрастающий объем нагрузок, позволили преодолеть свой недуг. Подобные наблюдения могут разбираться на занятиях по групповой психотерапии, оказывая положительное влияние. С помощью групповых занятий легче всего удается привить потребность заниматься физкультурой, как одним из наиболее эффективных методов профилактики бронхиальной астмы, нормализовать режим дня, рационально использовать свободное время. Большое психотерапевтическое влияние оказывают групповые занятия дыхательной гимнастикой, неплохие результаты отмечаются при использовании гипноза.</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 xml:space="preserve">Фототерапию </w:t>
            </w:r>
            <w:r w:rsidRPr="003D0482">
              <w:rPr>
                <w:rFonts w:ascii="Times New Roman" w:eastAsia="Times New Roman" w:hAnsi="Times New Roman" w:cs="Times New Roman"/>
                <w:i/>
                <w:color w:val="223924"/>
                <w:sz w:val="28"/>
                <w:szCs w:val="28"/>
              </w:rPr>
              <w:t>при бронхиальной астме назначают с целью купирования приступов, проведении поддерживающей терапии и профилактики приступов.</w:t>
            </w:r>
            <w:r w:rsidR="00531BE8"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Улучшают бронхиальную проводимость сборы, содержащие корень солодки, корень фиалки трехцветной, трава тимьяна, лист мать-и-мачехи, корень девясила, плоды аниса. Весьма показательно использование </w:t>
            </w:r>
            <w:proofErr w:type="spellStart"/>
            <w:r w:rsidRPr="003D0482">
              <w:rPr>
                <w:rFonts w:ascii="Times New Roman" w:eastAsia="Times New Roman" w:hAnsi="Times New Roman" w:cs="Times New Roman"/>
                <w:i/>
                <w:color w:val="223924"/>
                <w:sz w:val="28"/>
                <w:szCs w:val="28"/>
              </w:rPr>
              <w:t>фитопрепаратов</w:t>
            </w:r>
            <w:proofErr w:type="spellEnd"/>
            <w:r w:rsidRPr="003D0482">
              <w:rPr>
                <w:rFonts w:ascii="Times New Roman" w:eastAsia="Times New Roman" w:hAnsi="Times New Roman" w:cs="Times New Roman"/>
                <w:i/>
                <w:color w:val="223924"/>
                <w:sz w:val="28"/>
                <w:szCs w:val="28"/>
              </w:rPr>
              <w:t xml:space="preserve"> в санации верхних дыхательных путей, так как заболевания верхних дыхательных путей могут рефлекторно вызывать приступы бронхиальной астмы и сенсибилизировать организм. Необходимо восстанавливать свободное носовое дыхание. В этих случаях для полосканий верхних дыхательных путей используются настои сборов, в которые входят плоды фенхеля, корневище лапчатки прямостоячей, корень алтея, кора дуба, цвет ромашки, лист шалфея, лист малины. При поведении рациональной поддерживающей терапии с успехом используется грудной сбор, в который входят трава донника, трава тимьяна, плоды фенхеля, листья мяты перечной, листья подорожника, корень алтея, корень солодки, листья мать – и – мачехи. </w:t>
            </w:r>
          </w:p>
          <w:p w:rsidR="00531BE8" w:rsidRPr="003D0482" w:rsidRDefault="00531BE8" w:rsidP="00531BE8">
            <w:pPr>
              <w:spacing w:after="0" w:line="240" w:lineRule="auto"/>
              <w:rPr>
                <w:rFonts w:ascii="Times New Roman" w:eastAsia="Times New Roman" w:hAnsi="Times New Roman" w:cs="Times New Roman"/>
                <w:b/>
                <w:i/>
                <w:iCs/>
                <w:color w:val="6600CC"/>
                <w:sz w:val="32"/>
                <w:szCs w:val="32"/>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Дыхательная гимнастика</w:t>
            </w:r>
            <w:r w:rsidRPr="003D0482">
              <w:rPr>
                <w:rFonts w:ascii="Times New Roman" w:eastAsia="Times New Roman" w:hAnsi="Times New Roman" w:cs="Times New Roman"/>
                <w:i/>
                <w:color w:val="223924"/>
                <w:sz w:val="28"/>
                <w:szCs w:val="28"/>
              </w:rPr>
              <w:t xml:space="preserve"> – один из необходимых методов лечебной физкультуры – преследует цель повысить функциональные возможности дыхательного аппарата, сделать дыхание более свободным экологическим. При выполнении дыхательных упражнений облегается отхождения мокроты, в чем и заключается положительное влияние на дренажную функцию бронхиального дерева.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Лечебный массаж</w:t>
            </w:r>
            <w:r w:rsidRPr="003D0482">
              <w:rPr>
                <w:rFonts w:ascii="Times New Roman" w:eastAsia="Times New Roman" w:hAnsi="Times New Roman" w:cs="Times New Roman"/>
                <w:i/>
                <w:color w:val="223924"/>
                <w:sz w:val="28"/>
                <w:szCs w:val="28"/>
              </w:rPr>
              <w:t xml:space="preserve"> позволяет снять ощущение усталости мышц. При большой энергетической работе дыхательной мускулатуры этот факт имеет очень большое значение. Массаж и самомассаж позволяет повысить работоспособность, добиться более свободного отхождения мокроты. Массаж применяют как в самые тяжелые минуты обострения бронхиальной астмы, так и </w:t>
            </w:r>
            <w:proofErr w:type="gramStart"/>
            <w:r w:rsidRPr="003D0482">
              <w:rPr>
                <w:rFonts w:ascii="Times New Roman" w:eastAsia="Times New Roman" w:hAnsi="Times New Roman" w:cs="Times New Roman"/>
                <w:i/>
                <w:color w:val="223924"/>
                <w:sz w:val="28"/>
                <w:szCs w:val="28"/>
              </w:rPr>
              <w:t>при проведения</w:t>
            </w:r>
            <w:proofErr w:type="gramEnd"/>
            <w:r w:rsidRPr="003D0482">
              <w:rPr>
                <w:rFonts w:ascii="Times New Roman" w:eastAsia="Times New Roman" w:hAnsi="Times New Roman" w:cs="Times New Roman"/>
                <w:i/>
                <w:color w:val="223924"/>
                <w:sz w:val="28"/>
                <w:szCs w:val="28"/>
              </w:rPr>
              <w:t xml:space="preserve"> </w:t>
            </w:r>
            <w:proofErr w:type="spellStart"/>
            <w:r w:rsidRPr="003D0482">
              <w:rPr>
                <w:rFonts w:ascii="Times New Roman" w:eastAsia="Times New Roman" w:hAnsi="Times New Roman" w:cs="Times New Roman"/>
                <w:i/>
                <w:color w:val="223924"/>
                <w:sz w:val="28"/>
                <w:szCs w:val="28"/>
              </w:rPr>
              <w:t>противорецедивных</w:t>
            </w:r>
            <w:proofErr w:type="spellEnd"/>
            <w:r w:rsidRPr="003D0482">
              <w:rPr>
                <w:rFonts w:ascii="Times New Roman" w:eastAsia="Times New Roman" w:hAnsi="Times New Roman" w:cs="Times New Roman"/>
                <w:i/>
                <w:color w:val="223924"/>
                <w:sz w:val="28"/>
                <w:szCs w:val="28"/>
              </w:rPr>
              <w:t>, профилактических курсов терапии.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Климатотерапия</w:t>
            </w:r>
            <w:r w:rsidRPr="003D0482">
              <w:rPr>
                <w:rFonts w:ascii="Times New Roman" w:eastAsia="Times New Roman" w:hAnsi="Times New Roman" w:cs="Times New Roman"/>
                <w:i/>
                <w:iCs/>
                <w:color w:val="223924"/>
                <w:sz w:val="28"/>
                <w:szCs w:val="28"/>
              </w:rPr>
              <w:t>.</w:t>
            </w:r>
            <w:r w:rsidRPr="003D0482">
              <w:rPr>
                <w:rFonts w:ascii="Times New Roman" w:eastAsia="Times New Roman" w:hAnsi="Times New Roman" w:cs="Times New Roman"/>
                <w:i/>
                <w:color w:val="223924"/>
                <w:sz w:val="28"/>
                <w:szCs w:val="28"/>
              </w:rPr>
              <w:t xml:space="preserve"> Вопрос о воздействии климата всегда возникает при лечении больных бронхиальной астмой. Его решение относится к одному из наиболее сложных. В случае переезда в другую климатическую зону больной проходит период адаптации, а вернувшись домой, </w:t>
            </w:r>
            <w:proofErr w:type="spellStart"/>
            <w:r w:rsidRPr="003D0482">
              <w:rPr>
                <w:rFonts w:ascii="Times New Roman" w:eastAsia="Times New Roman" w:hAnsi="Times New Roman" w:cs="Times New Roman"/>
                <w:i/>
                <w:color w:val="223924"/>
                <w:sz w:val="28"/>
                <w:szCs w:val="28"/>
              </w:rPr>
              <w:t>реадаптации</w:t>
            </w:r>
            <w:proofErr w:type="spellEnd"/>
            <w:r w:rsidRPr="003D0482">
              <w:rPr>
                <w:rFonts w:ascii="Times New Roman" w:eastAsia="Times New Roman" w:hAnsi="Times New Roman" w:cs="Times New Roman"/>
                <w:i/>
                <w:color w:val="223924"/>
                <w:sz w:val="28"/>
                <w:szCs w:val="28"/>
              </w:rPr>
              <w:t>, в течение которых существует повышенный риск обострения болезни. В рекомендации климатотерапии всегда затруднен прогноз переносимости места, куда больной может выехать. Наиболее хорошие результаты дают курорты Северного Кавказа и Южного берега Крыма. Большое значение отводится местным курортам.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Иглорефлексотерапия</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обычно при проведении ее заметно уменьшается общая тревога, потливость, выраженная лабильность, особенно важно, что эти эффекты достигаются без применения лекарственных препаратов. У большинства людей улучшается отхождения мокроты, кашель становиться не таким напряженным и не сопровождается ощущением удушья.</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801"/>
              <w:gridCol w:w="1345"/>
            </w:tblGrid>
            <w:tr w:rsidR="00444111" w:rsidRPr="003D0482" w:rsidTr="00EA528E">
              <w:tc>
                <w:tcPr>
                  <w:tcW w:w="8141" w:type="dxa"/>
                  <w:vAlign w:val="center"/>
                  <w:hideMark/>
                </w:tcPr>
                <w:p w:rsidR="00444111" w:rsidRPr="003D0482" w:rsidRDefault="00444111" w:rsidP="007F0111">
                  <w:pPr>
                    <w:pStyle w:val="1"/>
                    <w:rPr>
                      <w:i/>
                      <w:color w:val="0070C0"/>
                      <w:sz w:val="32"/>
                      <w:szCs w:val="32"/>
                    </w:rPr>
                  </w:pPr>
                  <w:r w:rsidRPr="003D0482">
                    <w:rPr>
                      <w:i/>
                      <w:color w:val="0070C0"/>
                      <w:sz w:val="32"/>
                      <w:szCs w:val="32"/>
                    </w:rPr>
                    <w:lastRenderedPageBreak/>
                    <w:t>Занятие шестое</w:t>
                  </w:r>
                </w:p>
              </w:tc>
              <w:tc>
                <w:tcPr>
                  <w:tcW w:w="1244" w:type="dxa"/>
                  <w:vAlign w:val="center"/>
                  <w:hideMark/>
                </w:tcPr>
                <w:p w:rsidR="00444111" w:rsidRPr="003D0482" w:rsidRDefault="00444111" w:rsidP="00EA528E">
                  <w:pPr>
                    <w:jc w:val="right"/>
                    <w:rPr>
                      <w:i/>
                      <w:color w:val="223924"/>
                      <w:sz w:val="21"/>
                      <w:szCs w:val="21"/>
                    </w:rPr>
                  </w:pPr>
                </w:p>
              </w:tc>
            </w:tr>
          </w:tbl>
          <w:p w:rsidR="00444111" w:rsidRPr="003D0482" w:rsidRDefault="00444111" w:rsidP="00444111">
            <w:pPr>
              <w:pStyle w:val="a8"/>
              <w:rPr>
                <w:i/>
                <w:sz w:val="28"/>
                <w:szCs w:val="28"/>
              </w:rPr>
            </w:pPr>
            <w:r w:rsidRPr="003D0482">
              <w:rPr>
                <w:i/>
                <w:sz w:val="28"/>
                <w:szCs w:val="28"/>
              </w:rPr>
              <w:t>В России с начала ХХ века увеличивается распространение курения, повышение числа курящих с более раннего возраста, чаще стали курить женщины, особенно молодого возраста. По данным Европейского регионального бюро ВОЗ, в середине 90-х годов свыше 30 % взрослого населения региона продолжали курить табак ежедневно. Курение табака в Европейском регионе среди взрослых колеблется от 47 % в России до 25 % и менее в Бельгии, Финляндии и Швеции. Распространенность курения табака в России по результатам опроса национальной представительной выборки всего населения страны в возрасте 15 лет и старше по данным конца 90-х годов составляет 63 % среди мужчин и 10 % среди женщин.</w:t>
            </w:r>
          </w:p>
          <w:p w:rsidR="00444111" w:rsidRPr="003D0482" w:rsidRDefault="00444111" w:rsidP="00444111">
            <w:pPr>
              <w:pStyle w:val="3"/>
              <w:rPr>
                <w:rFonts w:ascii="Times New Roman" w:hAnsi="Times New Roman" w:cs="Times New Roman"/>
                <w:i/>
                <w:color w:val="7030A0"/>
                <w:sz w:val="32"/>
                <w:szCs w:val="32"/>
              </w:rPr>
            </w:pPr>
            <w:r w:rsidRPr="003D0482">
              <w:rPr>
                <w:rFonts w:ascii="Times New Roman" w:hAnsi="Times New Roman" w:cs="Times New Roman"/>
                <w:i/>
                <w:color w:val="7030A0"/>
                <w:sz w:val="32"/>
                <w:szCs w:val="32"/>
              </w:rPr>
              <w:t>Влияние курения на прогноз жизни</w:t>
            </w:r>
          </w:p>
          <w:p w:rsidR="00444111" w:rsidRPr="003D0482" w:rsidRDefault="00444111" w:rsidP="00444111">
            <w:pPr>
              <w:pStyle w:val="a8"/>
              <w:rPr>
                <w:i/>
                <w:sz w:val="28"/>
                <w:szCs w:val="28"/>
              </w:rPr>
            </w:pPr>
            <w:r w:rsidRPr="003D0482">
              <w:rPr>
                <w:i/>
                <w:sz w:val="28"/>
                <w:szCs w:val="28"/>
              </w:rPr>
              <w:t xml:space="preserve">Эпидемиологическими исследованиями доказано, что курение табака относится </w:t>
            </w:r>
            <w:proofErr w:type="gramStart"/>
            <w:r w:rsidRPr="003D0482">
              <w:rPr>
                <w:i/>
                <w:sz w:val="28"/>
                <w:szCs w:val="28"/>
              </w:rPr>
              <w:t>к основным и независимым фактором риска</w:t>
            </w:r>
            <w:proofErr w:type="gramEnd"/>
            <w:r w:rsidRPr="003D0482">
              <w:rPr>
                <w:i/>
                <w:sz w:val="28"/>
                <w:szCs w:val="28"/>
              </w:rPr>
              <w:t xml:space="preserve"> заболеваемости и смертности населения от хронических, неинфекционных заболеваний. Доказано, что среди населения России среднего возраста 36 % общей смертности у мужчин и около 8 % общей смертности у женщин обусловлено курением табака. Среди умерших от ишемической болезни сердца 41 % смертей у мужчин и 7 % смертей у женщин связано с курением.</w:t>
            </w:r>
          </w:p>
          <w:p w:rsidR="00444111" w:rsidRPr="003D0482" w:rsidRDefault="00444111" w:rsidP="00444111">
            <w:pPr>
              <w:pStyle w:val="a8"/>
              <w:rPr>
                <w:i/>
                <w:sz w:val="28"/>
                <w:szCs w:val="28"/>
              </w:rPr>
            </w:pPr>
            <w:r w:rsidRPr="003D0482">
              <w:rPr>
                <w:i/>
                <w:sz w:val="28"/>
                <w:szCs w:val="28"/>
              </w:rPr>
              <w:t xml:space="preserve">По заключению экспертов ВОЗ из всех поведенческих факторов риска только курение относится к преотвратительным причинам заболеваемости и смертности. Последствия </w:t>
            </w:r>
            <w:proofErr w:type="spellStart"/>
            <w:r w:rsidRPr="003D0482">
              <w:rPr>
                <w:i/>
                <w:sz w:val="28"/>
                <w:szCs w:val="28"/>
              </w:rPr>
              <w:t>табакокурения</w:t>
            </w:r>
            <w:proofErr w:type="spellEnd"/>
            <w:r w:rsidRPr="003D0482">
              <w:rPr>
                <w:i/>
                <w:sz w:val="28"/>
                <w:szCs w:val="28"/>
              </w:rPr>
              <w:t xml:space="preserve"> отрицательно сказываются не только на здоровье самого курящего, но и на окружающих. </w:t>
            </w:r>
            <w:r w:rsidRPr="003D0482">
              <w:rPr>
                <w:b/>
                <w:i/>
                <w:sz w:val="28"/>
                <w:szCs w:val="28"/>
              </w:rPr>
              <w:t>Пассивное курение</w:t>
            </w:r>
            <w:r w:rsidRPr="003D0482">
              <w:rPr>
                <w:i/>
                <w:sz w:val="28"/>
                <w:szCs w:val="28"/>
              </w:rPr>
              <w:t xml:space="preserve"> также вредно для здоровья, как и курение.</w:t>
            </w:r>
          </w:p>
          <w:p w:rsidR="007F0111" w:rsidRPr="003D0482" w:rsidRDefault="00444111" w:rsidP="00444111">
            <w:pPr>
              <w:pStyle w:val="a8"/>
              <w:rPr>
                <w:i/>
                <w:sz w:val="28"/>
                <w:szCs w:val="28"/>
              </w:rPr>
            </w:pPr>
            <w:r w:rsidRPr="003D0482">
              <w:rPr>
                <w:i/>
                <w:sz w:val="28"/>
                <w:szCs w:val="28"/>
              </w:rPr>
              <w:t xml:space="preserve">Парадоксально, что большинство курящих, считают курение вредным для здоровья, но продолжает курить. Во много это обусловлено тем, что знание курящих о конкретном для них вреде табака носит поверхностный характер и недостаточно. Политика </w:t>
            </w:r>
            <w:proofErr w:type="spellStart"/>
            <w:r w:rsidRPr="003D0482">
              <w:rPr>
                <w:i/>
                <w:sz w:val="28"/>
                <w:szCs w:val="28"/>
              </w:rPr>
              <w:t>противокурительной</w:t>
            </w:r>
            <w:proofErr w:type="spellEnd"/>
            <w:r w:rsidRPr="003D0482">
              <w:rPr>
                <w:i/>
                <w:sz w:val="28"/>
                <w:szCs w:val="28"/>
              </w:rPr>
              <w:t xml:space="preserve"> деятельности в России (законодательство, финансирование, программное обеспечение). При формировании политики по преодолению </w:t>
            </w:r>
            <w:proofErr w:type="spellStart"/>
            <w:r w:rsidRPr="003D0482">
              <w:rPr>
                <w:i/>
                <w:sz w:val="28"/>
                <w:szCs w:val="28"/>
              </w:rPr>
              <w:t>табакокурения</w:t>
            </w:r>
            <w:proofErr w:type="spellEnd"/>
            <w:r w:rsidRPr="003D0482">
              <w:rPr>
                <w:i/>
                <w:sz w:val="28"/>
                <w:szCs w:val="28"/>
              </w:rPr>
              <w:t xml:space="preserve"> необходимо учитывать политику Всемирной Организации Здравоохранения (ВОЗ) по отношению к этой привычке. </w:t>
            </w: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444111" w:rsidRPr="003D0482" w:rsidRDefault="00444111" w:rsidP="00444111">
            <w:pPr>
              <w:pStyle w:val="a8"/>
              <w:rPr>
                <w:i/>
                <w:sz w:val="28"/>
                <w:szCs w:val="28"/>
              </w:rPr>
            </w:pPr>
            <w:r w:rsidRPr="003D0482">
              <w:rPr>
                <w:i/>
                <w:sz w:val="28"/>
                <w:szCs w:val="28"/>
              </w:rPr>
              <w:t>Среди важных факторов подтвержденных многочисленными международными научными исследованиями</w:t>
            </w:r>
            <w:r w:rsidR="007F0111" w:rsidRPr="003D0482">
              <w:rPr>
                <w:i/>
                <w:sz w:val="28"/>
                <w:szCs w:val="28"/>
              </w:rPr>
              <w:t xml:space="preserve"> </w:t>
            </w:r>
            <w:r w:rsidRPr="003D0482">
              <w:rPr>
                <w:b/>
                <w:i/>
                <w:sz w:val="28"/>
                <w:szCs w:val="28"/>
              </w:rPr>
              <w:t xml:space="preserve">Всемирная Организация Здравоохранения </w:t>
            </w:r>
            <w:r w:rsidRPr="003D0482">
              <w:rPr>
                <w:i/>
                <w:sz w:val="28"/>
                <w:szCs w:val="28"/>
              </w:rPr>
              <w:t xml:space="preserve">приводит такие, которые важно помнить и специалистам и всем курящим: </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Курение станет причиной смерти примерно половины тех, кто начинает курить в подростковом возрасте и продолжает курить в течении жизни.</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В результате потребления табака в мире каждые 10 секунд умирает один человек.</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Не существует безопасных сигарет и безопасного уровня курения.</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Табачный дым, выпускаемый прямо в атмосферу, содержит немного больше токсических веществ, чем дым, вдыхаемый и выдыхаемый курильщиком.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Окружающий табачный дым вреден для некурящих, потому что он вызывает рак легких и другие заболевания, а также усиливает проявления легочных заболеваний (аллергии, астмы и др.).</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Курение во время беременности связано с повышенным риском выкидыша, низкого веса новорожденных и отставание в развитии ребенка.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Прекращение курения имеет существенные преимущества для здоровья и существенно снижает риск большинства связанных с курением болезней.</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Испытываемое лицами, бросившими курить, увеличение веса, как правило, приводит к среднему весу лиц того же возраста и пола никогда некурящих. Нежелательное увеличение веса может контролироваться питанием и режимом.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Повышение налогов на табачные изделия увеличит государственные доходы и в то же время сокращает потребление табака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Табак представляет собой значительное экономическое бремя для общества, вызываемое медицинскими затратами, обусловленными заболеваемостью, снижением производительности труда, потерями от пожаров и порчи имущества, а также упущенного дохода по причине ранней смертности.</w:t>
            </w:r>
          </w:p>
          <w:p w:rsidR="00444111" w:rsidRPr="003D0482" w:rsidRDefault="00444111" w:rsidP="00F621E0">
            <w:pPr>
              <w:pStyle w:val="a8"/>
              <w:spacing w:before="0" w:beforeAutospacing="0" w:after="0" w:afterAutospacing="0"/>
              <w:rPr>
                <w:b/>
                <w:i/>
                <w:color w:val="FF0000"/>
                <w:sz w:val="28"/>
                <w:szCs w:val="28"/>
              </w:rPr>
            </w:pPr>
            <w:r w:rsidRPr="003D0482">
              <w:rPr>
                <w:b/>
                <w:i/>
                <w:color w:val="FF0000"/>
                <w:sz w:val="28"/>
                <w:szCs w:val="28"/>
              </w:rPr>
              <w:t>Компоненты табачного дыма обладают различными механизмами токсического и канцерогенного действия на организм. При курении образуются 2 потока дыма: основной и побочный:</w:t>
            </w:r>
          </w:p>
          <w:p w:rsidR="00444111" w:rsidRPr="003D0482" w:rsidRDefault="00444111" w:rsidP="00F621E0">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Основной поток образуется в горящем конусе сигареты и в горячих зонах во время глубокого вдоха (затяжки), он проходит через весь стержень и попадает в дыхательные пути курильщика.</w:t>
            </w:r>
          </w:p>
          <w:p w:rsidR="003D0482" w:rsidRPr="000D32B5" w:rsidRDefault="00444111" w:rsidP="000D32B5">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Побочный поток образуется между затяжками и выделяется из обугленного конца в окружающий воздух</w:t>
            </w:r>
            <w:r w:rsidR="000D32B5">
              <w:rPr>
                <w:b/>
                <w:i/>
                <w:sz w:val="28"/>
                <w:szCs w:val="28"/>
              </w:rPr>
              <w:t>.</w:t>
            </w:r>
          </w:p>
          <w:p w:rsidR="00A63F2C" w:rsidRDefault="00444111" w:rsidP="000D32B5">
            <w:pPr>
              <w:pStyle w:val="a8"/>
              <w:spacing w:before="0" w:beforeAutospacing="0" w:after="0" w:afterAutospacing="0"/>
              <w:rPr>
                <w:i/>
                <w:sz w:val="28"/>
                <w:szCs w:val="28"/>
              </w:rPr>
            </w:pPr>
            <w:r w:rsidRPr="003D0482">
              <w:rPr>
                <w:i/>
                <w:sz w:val="28"/>
                <w:szCs w:val="28"/>
              </w:rPr>
              <w:t xml:space="preserve">Основным опухолеобразующим действием на организм обладают вещества, содержащиеся в твердой фазе табачного дыма, "смолы" вызывая развитие как </w:t>
            </w:r>
          </w:p>
          <w:p w:rsidR="00A63F2C" w:rsidRDefault="00A63F2C" w:rsidP="000D32B5">
            <w:pPr>
              <w:pStyle w:val="a8"/>
              <w:spacing w:before="0" w:beforeAutospacing="0" w:after="0" w:afterAutospacing="0"/>
              <w:rPr>
                <w:i/>
                <w:sz w:val="28"/>
                <w:szCs w:val="28"/>
              </w:rPr>
            </w:pPr>
          </w:p>
          <w:p w:rsidR="003D0482" w:rsidRPr="003D0482" w:rsidRDefault="00444111" w:rsidP="000D32B5">
            <w:pPr>
              <w:pStyle w:val="a8"/>
              <w:spacing w:before="0" w:beforeAutospacing="0" w:after="0" w:afterAutospacing="0"/>
              <w:rPr>
                <w:i/>
                <w:sz w:val="28"/>
                <w:szCs w:val="28"/>
              </w:rPr>
            </w:pPr>
            <w:r w:rsidRPr="003D0482">
              <w:rPr>
                <w:b/>
                <w:i/>
                <w:sz w:val="28"/>
                <w:szCs w:val="28"/>
              </w:rPr>
              <w:t>доброкачественных, так и злокачественных новообразований</w:t>
            </w:r>
            <w:r w:rsidRPr="003D0482">
              <w:rPr>
                <w:i/>
                <w:sz w:val="28"/>
                <w:szCs w:val="28"/>
              </w:rPr>
              <w:t xml:space="preserve">. В табачном дыме содержится кроме контактных канцерогенов, канцерогенные различные органоспецифические вещества, вызывающие как рак пищевода, поджелудочной железы, почечных лоханок, мочевого пузыря.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Никотин</w:t>
            </w:r>
            <w:r w:rsidRPr="003D0482">
              <w:rPr>
                <w:i/>
                <w:sz w:val="28"/>
                <w:szCs w:val="28"/>
              </w:rPr>
              <w:t xml:space="preserve"> относится к </w:t>
            </w:r>
            <w:proofErr w:type="spellStart"/>
            <w:r w:rsidRPr="003D0482">
              <w:rPr>
                <w:i/>
                <w:sz w:val="28"/>
                <w:szCs w:val="28"/>
              </w:rPr>
              <w:t>тромбообразующим</w:t>
            </w:r>
            <w:proofErr w:type="spellEnd"/>
            <w:r w:rsidRPr="003D0482">
              <w:rPr>
                <w:i/>
                <w:sz w:val="28"/>
                <w:szCs w:val="28"/>
              </w:rPr>
              <w:t xml:space="preserve"> факторам, вызывая повреждения </w:t>
            </w:r>
            <w:proofErr w:type="spellStart"/>
            <w:r w:rsidRPr="003D0482">
              <w:rPr>
                <w:i/>
                <w:sz w:val="28"/>
                <w:szCs w:val="28"/>
              </w:rPr>
              <w:t>эндотелительных</w:t>
            </w:r>
            <w:proofErr w:type="spellEnd"/>
            <w:r w:rsidRPr="003D0482">
              <w:rPr>
                <w:i/>
                <w:sz w:val="28"/>
                <w:szCs w:val="28"/>
              </w:rPr>
              <w:t xml:space="preserve"> клеток, мелких и крупных сосудов. Он способствует развитию атеросклероза, усугубляя повышение уровня холестерина в крови. Все это приводит к поражению сосудов сердца, головного мозга, периферических артерий, аорты, и в конечном итоге, развитию ишемической болезни сердца, гипертонии, нарушению мозгового кровообращения.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Смолы </w:t>
            </w:r>
            <w:r w:rsidRPr="003D0482">
              <w:rPr>
                <w:i/>
                <w:sz w:val="28"/>
                <w:szCs w:val="28"/>
              </w:rPr>
              <w:t xml:space="preserve">– содержат большинство известных </w:t>
            </w:r>
            <w:proofErr w:type="spellStart"/>
            <w:r w:rsidRPr="003D0482">
              <w:rPr>
                <w:i/>
                <w:sz w:val="28"/>
                <w:szCs w:val="28"/>
              </w:rPr>
              <w:t>опухолеобразных</w:t>
            </w:r>
            <w:proofErr w:type="spellEnd"/>
            <w:r w:rsidRPr="003D0482">
              <w:rPr>
                <w:i/>
                <w:sz w:val="28"/>
                <w:szCs w:val="28"/>
              </w:rPr>
              <w:t xml:space="preserve"> веществ твердой фазы табачного дыма.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Кадмий </w:t>
            </w:r>
            <w:r w:rsidRPr="003D0482">
              <w:rPr>
                <w:i/>
                <w:sz w:val="28"/>
                <w:szCs w:val="28"/>
              </w:rPr>
              <w:t>– тяжелый металл обладает выраженным токсическим действием на все клетки органов дыхания. Радиоактивный полоний – 210 адсорбируется в табачный дым из атмосферы, период его полураспада превышает 138 суток, поэтому он очень долго остается в организме, что обуславливает его длительную экспозицию, как выраженного канцерогена.</w:t>
            </w:r>
          </w:p>
          <w:p w:rsidR="000D32B5" w:rsidRPr="003D0482" w:rsidRDefault="00444111" w:rsidP="004D3D4C">
            <w:pPr>
              <w:pStyle w:val="a8"/>
              <w:spacing w:before="0" w:beforeAutospacing="0" w:after="0" w:afterAutospacing="0"/>
              <w:rPr>
                <w:i/>
                <w:sz w:val="28"/>
                <w:szCs w:val="28"/>
              </w:rPr>
            </w:pPr>
            <w:r w:rsidRPr="003D0482">
              <w:rPr>
                <w:b/>
                <w:i/>
                <w:color w:val="0000FF"/>
                <w:sz w:val="28"/>
                <w:szCs w:val="28"/>
              </w:rPr>
              <w:t>Окись углерода (СО)</w:t>
            </w:r>
            <w:r w:rsidRPr="003D0482">
              <w:rPr>
                <w:i/>
                <w:sz w:val="28"/>
                <w:szCs w:val="28"/>
              </w:rPr>
              <w:t xml:space="preserve"> – в организме курящего человека СО связывается с гемоглобином, образуя комплекс СО гемоглобин – карбоксигемоглобин. Он гораздо устойчивее оксигемоглобина, циркулирует в крови намного дольше, нарушая тем самым насыщение гемоглобина кислородом и его отдача в тканях. Характерный для курящего человека серый оттенок кожных покровов – проявление нарушения транспорта кислорода в тканях. </w:t>
            </w:r>
            <w:r w:rsidR="004D3D4C">
              <w:rPr>
                <w:rStyle w:val="a9"/>
                <w:iCs w:val="0"/>
                <w:sz w:val="28"/>
                <w:szCs w:val="28"/>
              </w:rPr>
              <w:t xml:space="preserve">                                                                                   </w:t>
            </w:r>
            <w:r w:rsidRPr="003D0482">
              <w:rPr>
                <w:rStyle w:val="a9"/>
                <w:b/>
                <w:color w:val="FF0000"/>
                <w:sz w:val="32"/>
                <w:szCs w:val="32"/>
              </w:rPr>
              <w:t>Влияние курения на здоровье</w:t>
            </w:r>
            <w:r w:rsidR="004D3D4C">
              <w:rPr>
                <w:i/>
                <w:sz w:val="28"/>
                <w:szCs w:val="28"/>
              </w:rPr>
              <w:t xml:space="preserve">                                                                                   </w:t>
            </w:r>
            <w:r w:rsidRPr="003D0482">
              <w:rPr>
                <w:i/>
                <w:sz w:val="28"/>
                <w:szCs w:val="28"/>
              </w:rPr>
              <w:t xml:space="preserve">Простые расчеты количества химических элементов, попадающих в дыхательные пути человека вместе с табачным дымом за сутки, неделю, месяц, год в течение всего периода курения составляют поистине астрономические цифры, свидетельствующие о длительном токсическом воздействие табачного дыма на организм человека в целом и отдельные его системы. </w:t>
            </w:r>
          </w:p>
          <w:p w:rsidR="00444111" w:rsidRPr="003D0482" w:rsidRDefault="007322FA" w:rsidP="00444111">
            <w:pPr>
              <w:pStyle w:val="a8"/>
              <w:rPr>
                <w:b/>
                <w:i/>
                <w:color w:val="7030A0"/>
                <w:sz w:val="32"/>
                <w:szCs w:val="32"/>
              </w:rPr>
            </w:pPr>
            <w:r>
              <w:rPr>
                <w:i/>
                <w:noProof/>
                <w:sz w:val="28"/>
                <w:szCs w:val="28"/>
              </w:rPr>
              <w:pict>
                <v:shape id="_x0000_s1042" type="#_x0000_t202" style="position:absolute;margin-left:3.45pt;margin-top:37.95pt;width:452.4pt;height:297.25pt;z-index:251680768" stroked="f">
                  <v:textbox style="mso-next-textbox:#_x0000_s1042">
                    <w:txbxContent>
                      <w:p w:rsidR="003D0482" w:rsidRDefault="003D0482">
                        <w:r>
                          <w:rPr>
                            <w:noProof/>
                          </w:rPr>
                          <w:drawing>
                            <wp:inline distT="0" distB="0" distL="0" distR="0">
                              <wp:extent cx="5334000" cy="3600450"/>
                              <wp:effectExtent l="19050" t="0" r="0" b="0"/>
                              <wp:docPr id="25" name="Рисунок 11" descr="C:\Documents and Settings\Rausa01\Рабочий стол\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slide-7.jpg"/>
                                      <pic:cNvPicPr>
                                        <a:picLocks noChangeAspect="1" noChangeArrowheads="1"/>
                                      </pic:cNvPicPr>
                                    </pic:nvPicPr>
                                    <pic:blipFill>
                                      <a:blip r:embed="rId17"/>
                                      <a:srcRect/>
                                      <a:stretch>
                                        <a:fillRect/>
                                      </a:stretch>
                                    </pic:blipFill>
                                    <pic:spPr bwMode="auto">
                                      <a:xfrm>
                                        <a:off x="0" y="0"/>
                                        <a:ext cx="5334000" cy="3600450"/>
                                      </a:xfrm>
                                      <a:prstGeom prst="rect">
                                        <a:avLst/>
                                      </a:prstGeom>
                                      <a:noFill/>
                                      <a:ln w="9525">
                                        <a:noFill/>
                                        <a:miter lim="800000"/>
                                        <a:headEnd/>
                                        <a:tailEnd/>
                                      </a:ln>
                                    </pic:spPr>
                                  </pic:pic>
                                </a:graphicData>
                              </a:graphic>
                            </wp:inline>
                          </w:drawing>
                        </w:r>
                      </w:p>
                    </w:txbxContent>
                  </v:textbox>
                </v:shape>
              </w:pict>
            </w:r>
            <w:r w:rsidR="00460A2B">
              <w:rPr>
                <w:b/>
                <w:i/>
                <w:color w:val="7030A0"/>
                <w:sz w:val="32"/>
                <w:szCs w:val="32"/>
              </w:rPr>
              <w:t xml:space="preserve">                                 </w:t>
            </w:r>
            <w:r w:rsidR="00444111" w:rsidRPr="003D0482">
              <w:rPr>
                <w:b/>
                <w:i/>
                <w:color w:val="7030A0"/>
                <w:sz w:val="32"/>
                <w:szCs w:val="32"/>
              </w:rPr>
              <w:t>Сердце и сосуды</w:t>
            </w: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460A2B" w:rsidRDefault="00460A2B"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444111" w:rsidRPr="00460A2B" w:rsidRDefault="00460A2B" w:rsidP="00444111">
            <w:pPr>
              <w:pStyle w:val="a8"/>
              <w:rPr>
                <w:b/>
                <w:i/>
                <w:color w:val="7030A0"/>
                <w:sz w:val="32"/>
                <w:szCs w:val="32"/>
              </w:rPr>
            </w:pPr>
            <w:r>
              <w:rPr>
                <w:b/>
                <w:i/>
                <w:color w:val="7030A0"/>
                <w:sz w:val="32"/>
                <w:szCs w:val="32"/>
              </w:rPr>
              <w:t xml:space="preserve">                               </w:t>
            </w:r>
            <w:r w:rsidR="00444111" w:rsidRPr="00460A2B">
              <w:rPr>
                <w:b/>
                <w:i/>
                <w:color w:val="7030A0"/>
                <w:sz w:val="32"/>
                <w:szCs w:val="32"/>
              </w:rPr>
              <w:t>Мозг, нервная система.</w:t>
            </w:r>
          </w:p>
          <w:p w:rsidR="00444111" w:rsidRPr="00460A2B" w:rsidRDefault="007322FA" w:rsidP="00444111">
            <w:pPr>
              <w:pStyle w:val="a8"/>
              <w:rPr>
                <w:b/>
                <w:i/>
                <w:sz w:val="28"/>
                <w:szCs w:val="28"/>
              </w:rPr>
            </w:pPr>
            <w:r>
              <w:rPr>
                <w:b/>
                <w:i/>
                <w:noProof/>
                <w:color w:val="0000FF"/>
                <w:sz w:val="28"/>
                <w:szCs w:val="28"/>
              </w:rPr>
              <w:pict>
                <v:shape id="_x0000_s1043" type="#_x0000_t202" style="position:absolute;margin-left:637.35pt;margin-top:23.4pt;width:16.5pt;height:117.35pt;z-index:251681792" stroked="f">
                  <v:textbox style="mso-next-textbox:#_x0000_s1043">
                    <w:txbxContent>
                      <w:p w:rsidR="00E914BC" w:rsidRDefault="00E914BC"/>
                    </w:txbxContent>
                  </v:textbox>
                </v:shape>
              </w:pict>
            </w:r>
            <w:r w:rsidR="00444111" w:rsidRPr="00460A2B">
              <w:rPr>
                <w:b/>
                <w:i/>
                <w:sz w:val="28"/>
                <w:szCs w:val="28"/>
              </w:rPr>
              <w:t xml:space="preserve">В первую очередь мозговая и вся нервная система страдает от хронического кислородного голодания: </w:t>
            </w:r>
          </w:p>
          <w:p w:rsidR="00E3056E" w:rsidRDefault="007322FA" w:rsidP="00444111">
            <w:pPr>
              <w:pStyle w:val="a8"/>
              <w:rPr>
                <w:b/>
                <w:i/>
                <w:color w:val="0000FF"/>
                <w:sz w:val="28"/>
                <w:szCs w:val="28"/>
              </w:rPr>
            </w:pPr>
            <w:r>
              <w:rPr>
                <w:b/>
                <w:i/>
                <w:noProof/>
                <w:color w:val="0000FF"/>
                <w:sz w:val="28"/>
                <w:szCs w:val="28"/>
              </w:rPr>
              <w:pict>
                <v:shape id="_x0000_s1050" type="#_x0000_t202" style="position:absolute;margin-left:27.9pt;margin-top:3.95pt;width:426.6pt;height:265pt;z-index:251686912" stroked="f">
                  <v:textbox style="mso-next-textbox:#_x0000_s1050">
                    <w:txbxContent>
                      <w:p w:rsidR="00E3056E" w:rsidRDefault="00E3056E">
                        <w:r>
                          <w:rPr>
                            <w:noProof/>
                          </w:rPr>
                          <w:drawing>
                            <wp:inline distT="0" distB="0" distL="0" distR="0">
                              <wp:extent cx="5219700" cy="3409950"/>
                              <wp:effectExtent l="19050" t="0" r="0" b="0"/>
                              <wp:docPr id="10" name="Рисунок 6" descr="C:\Documents and Settings\Rausa01\Рабочий стол\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img23.jpg"/>
                                      <pic:cNvPicPr>
                                        <a:picLocks noChangeAspect="1" noChangeArrowheads="1"/>
                                      </pic:cNvPicPr>
                                    </pic:nvPicPr>
                                    <pic:blipFill>
                                      <a:blip r:embed="rId18"/>
                                      <a:srcRect/>
                                      <a:stretch>
                                        <a:fillRect/>
                                      </a:stretch>
                                    </pic:blipFill>
                                    <pic:spPr bwMode="auto">
                                      <a:xfrm>
                                        <a:off x="0" y="0"/>
                                        <a:ext cx="5225415" cy="3413683"/>
                                      </a:xfrm>
                                      <a:prstGeom prst="rect">
                                        <a:avLst/>
                                      </a:prstGeom>
                                      <a:noFill/>
                                      <a:ln w="9525">
                                        <a:noFill/>
                                        <a:miter lim="800000"/>
                                        <a:headEnd/>
                                        <a:tailEnd/>
                                      </a:ln>
                                    </pic:spPr>
                                  </pic:pic>
                                </a:graphicData>
                              </a:graphic>
                            </wp:inline>
                          </w:drawing>
                        </w:r>
                      </w:p>
                    </w:txbxContent>
                  </v:textbox>
                </v:shape>
              </w:pict>
            </w: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444111" w:rsidRPr="008B6EFE" w:rsidRDefault="00A63F2C" w:rsidP="00444111">
            <w:pPr>
              <w:pStyle w:val="a8"/>
              <w:rPr>
                <w:b/>
                <w:i/>
                <w:color w:val="7030A0"/>
                <w:sz w:val="32"/>
                <w:szCs w:val="32"/>
              </w:rPr>
            </w:pPr>
            <w:r>
              <w:rPr>
                <w:b/>
                <w:i/>
                <w:color w:val="7030A0"/>
                <w:sz w:val="32"/>
                <w:szCs w:val="32"/>
              </w:rPr>
              <w:t xml:space="preserve">              </w:t>
            </w:r>
            <w:r w:rsidR="008B6EFE">
              <w:rPr>
                <w:b/>
                <w:i/>
                <w:color w:val="7030A0"/>
                <w:sz w:val="32"/>
                <w:szCs w:val="32"/>
              </w:rPr>
              <w:t xml:space="preserve">                     </w:t>
            </w:r>
            <w:r w:rsidR="00444111" w:rsidRPr="008B6EFE">
              <w:rPr>
                <w:b/>
                <w:i/>
                <w:color w:val="7030A0"/>
                <w:sz w:val="32"/>
                <w:szCs w:val="32"/>
              </w:rPr>
              <w:t>Дыхательная система.</w:t>
            </w:r>
          </w:p>
          <w:p w:rsidR="00444111" w:rsidRDefault="007322FA" w:rsidP="00444111">
            <w:pPr>
              <w:pStyle w:val="a8"/>
              <w:rPr>
                <w:i/>
                <w:sz w:val="28"/>
                <w:szCs w:val="28"/>
              </w:rPr>
            </w:pPr>
            <w:r>
              <w:rPr>
                <w:i/>
                <w:noProof/>
                <w:sz w:val="28"/>
                <w:szCs w:val="28"/>
              </w:rPr>
              <w:pict>
                <v:shape id="_x0000_s1046" type="#_x0000_t202" style="position:absolute;margin-left:273pt;margin-top:114.55pt;width:199.2pt;height:163.85pt;z-index:251682816" stroked="f">
                  <v:textbox style="mso-next-textbox:#_x0000_s1046">
                    <w:txbxContent>
                      <w:p w:rsidR="004033B2" w:rsidRDefault="004033B2">
                        <w:r>
                          <w:rPr>
                            <w:noProof/>
                          </w:rPr>
                          <w:drawing>
                            <wp:inline distT="0" distB="0" distL="0" distR="0">
                              <wp:extent cx="2276475" cy="1952625"/>
                              <wp:effectExtent l="19050" t="0" r="9525" b="0"/>
                              <wp:docPr id="6" name="Рисунок 3" descr="C:\Documents and Settings\Rausa01\Рабочий стол\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sm_full.jpg"/>
                                      <pic:cNvPicPr>
                                        <a:picLocks noChangeAspect="1" noChangeArrowheads="1"/>
                                      </pic:cNvPicPr>
                                    </pic:nvPicPr>
                                    <pic:blipFill>
                                      <a:blip r:embed="rId19"/>
                                      <a:srcRect/>
                                      <a:stretch>
                                        <a:fillRect/>
                                      </a:stretch>
                                    </pic:blipFill>
                                    <pic:spPr bwMode="auto">
                                      <a:xfrm>
                                        <a:off x="0" y="0"/>
                                        <a:ext cx="2280177" cy="1955800"/>
                                      </a:xfrm>
                                      <a:prstGeom prst="rect">
                                        <a:avLst/>
                                      </a:prstGeom>
                                      <a:noFill/>
                                      <a:ln w="9525">
                                        <a:noFill/>
                                        <a:miter lim="800000"/>
                                        <a:headEnd/>
                                        <a:tailEnd/>
                                      </a:ln>
                                    </pic:spPr>
                                  </pic:pic>
                                </a:graphicData>
                              </a:graphic>
                            </wp:inline>
                          </w:drawing>
                        </w:r>
                      </w:p>
                    </w:txbxContent>
                  </v:textbox>
                </v:shape>
              </w:pict>
            </w:r>
            <w:r>
              <w:rPr>
                <w:i/>
                <w:noProof/>
                <w:sz w:val="28"/>
                <w:szCs w:val="28"/>
              </w:rPr>
              <w:pict>
                <v:shape id="_x0000_s1047" type="#_x0000_t202" style="position:absolute;margin-left:-6.75pt;margin-top:114.9pt;width:279.6pt;height:150pt;z-index:251683840" stroked="f">
                  <v:textbox style="mso-next-textbox:#_x0000_s1047">
                    <w:txbxContent>
                      <w:p w:rsidR="004033B2" w:rsidRPr="003D0482" w:rsidRDefault="004033B2" w:rsidP="004033B2">
                        <w:pPr>
                          <w:pStyle w:val="a8"/>
                          <w:rPr>
                            <w:i/>
                            <w:sz w:val="28"/>
                            <w:szCs w:val="28"/>
                          </w:rPr>
                        </w:pPr>
                        <w:r w:rsidRPr="003D0482">
                          <w:rPr>
                            <w:i/>
                            <w:sz w:val="28"/>
                            <w:szCs w:val="28"/>
                          </w:rPr>
                          <w:t>Воспалительные изменения со стороны всего тракта дыхательной системы, выраженные в различной степени, приобретают все курильщики. Раковые заболевания губ, ротовой полости, языка, глотки, гортани, трахеи, бронхов, легких, считаются причинно связанными с курением.</w:t>
                        </w:r>
                      </w:p>
                      <w:p w:rsidR="004033B2" w:rsidRDefault="004033B2"/>
                    </w:txbxContent>
                  </v:textbox>
                </v:shape>
              </w:pict>
            </w:r>
            <w:r w:rsidR="00444111" w:rsidRPr="003D0482">
              <w:rPr>
                <w:i/>
                <w:sz w:val="28"/>
                <w:szCs w:val="28"/>
              </w:rPr>
              <w:t xml:space="preserve">Поражение верхних дыхательных путей, трахеи, гортани, бронхов, легких связано со всем многообразием негативного влияния </w:t>
            </w:r>
            <w:proofErr w:type="spellStart"/>
            <w:r w:rsidR="00444111" w:rsidRPr="003D0482">
              <w:rPr>
                <w:i/>
                <w:sz w:val="28"/>
                <w:szCs w:val="28"/>
              </w:rPr>
              <w:t>табакокурения</w:t>
            </w:r>
            <w:proofErr w:type="spellEnd"/>
            <w:r w:rsidR="00444111" w:rsidRPr="003D0482">
              <w:rPr>
                <w:i/>
                <w:sz w:val="28"/>
                <w:szCs w:val="28"/>
              </w:rPr>
              <w:t xml:space="preserve">: прямое и канцерогенное, канцерогенное контактное и канцерогенное органоспецифическое действие. Немаловажное значение имеет </w:t>
            </w:r>
            <w:proofErr w:type="spellStart"/>
            <w:r w:rsidR="00444111" w:rsidRPr="003D0482">
              <w:rPr>
                <w:i/>
                <w:sz w:val="28"/>
                <w:szCs w:val="28"/>
              </w:rPr>
              <w:t>иммунодепресивное</w:t>
            </w:r>
            <w:proofErr w:type="spellEnd"/>
            <w:r w:rsidR="00444111" w:rsidRPr="003D0482">
              <w:rPr>
                <w:i/>
                <w:sz w:val="28"/>
                <w:szCs w:val="28"/>
              </w:rPr>
              <w:t xml:space="preserve"> влияние табака и компонентов его метаболизма на сопротивляемость другим патогенным факторам (инфекциям, неблагоприятным экологическим воздействиям производственным вредностям). </w:t>
            </w: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Pr="003D048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A63F2C" w:rsidRDefault="00A63F2C" w:rsidP="00444111">
            <w:pPr>
              <w:pStyle w:val="a8"/>
              <w:rPr>
                <w:b/>
                <w:i/>
                <w:color w:val="7030A0"/>
                <w:sz w:val="32"/>
                <w:szCs w:val="32"/>
              </w:rPr>
            </w:pPr>
          </w:p>
          <w:p w:rsidR="00444111" w:rsidRPr="00BD38E1" w:rsidRDefault="007322FA" w:rsidP="00444111">
            <w:pPr>
              <w:pStyle w:val="a8"/>
              <w:rPr>
                <w:b/>
                <w:i/>
                <w:color w:val="7030A0"/>
                <w:sz w:val="32"/>
                <w:szCs w:val="32"/>
              </w:rPr>
            </w:pPr>
            <w:r>
              <w:rPr>
                <w:i/>
                <w:noProof/>
                <w:sz w:val="28"/>
                <w:szCs w:val="28"/>
              </w:rPr>
              <w:pict>
                <v:shape id="_x0000_s1048" type="#_x0000_t202" style="position:absolute;margin-left:41.4pt;margin-top:31.15pt;width:353.1pt;height:245.15pt;z-index:251684864" fillcolor="yellow" stroked="f">
                  <v:textbox style="mso-next-textbox:#_x0000_s1048">
                    <w:txbxContent>
                      <w:p w:rsidR="00BD38E1" w:rsidRDefault="00BD38E1">
                        <w:r>
                          <w:rPr>
                            <w:noProof/>
                          </w:rPr>
                          <w:drawing>
                            <wp:inline distT="0" distB="0" distL="0" distR="0">
                              <wp:extent cx="4291965" cy="3218974"/>
                              <wp:effectExtent l="19050" t="0" r="0" b="0"/>
                              <wp:docPr id="7" name="Рисунок 4" descr="C:\Documents and Settings\Rausa01\Рабочий стол\2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210758.jpg"/>
                                      <pic:cNvPicPr>
                                        <a:picLocks noChangeAspect="1" noChangeArrowheads="1"/>
                                      </pic:cNvPicPr>
                                    </pic:nvPicPr>
                                    <pic:blipFill>
                                      <a:blip r:embed="rId20"/>
                                      <a:srcRect/>
                                      <a:stretch>
                                        <a:fillRect/>
                                      </a:stretch>
                                    </pic:blipFill>
                                    <pic:spPr bwMode="auto">
                                      <a:xfrm>
                                        <a:off x="0" y="0"/>
                                        <a:ext cx="4291965" cy="321897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Пищевод, желудок, поджелудочная железа, желчный пузырь.</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BD38E1" w:rsidRDefault="007322FA" w:rsidP="00BD38E1">
            <w:pPr>
              <w:pStyle w:val="a8"/>
              <w:jc w:val="center"/>
              <w:rPr>
                <w:b/>
                <w:i/>
                <w:color w:val="7030A0"/>
                <w:sz w:val="32"/>
                <w:szCs w:val="32"/>
              </w:rPr>
            </w:pPr>
            <w:r>
              <w:rPr>
                <w:i/>
                <w:noProof/>
                <w:sz w:val="28"/>
                <w:szCs w:val="28"/>
              </w:rPr>
              <w:pict>
                <v:shape id="_x0000_s1049" type="#_x0000_t202" style="position:absolute;left:0;text-align:left;margin-left:32.4pt;margin-top:30.85pt;width:428.1pt;height:281.55pt;z-index:251685888">
                  <v:textbox style="mso-next-textbox:#_x0000_s1049">
                    <w:txbxContent>
                      <w:p w:rsidR="00BD38E1" w:rsidRDefault="00BD38E1">
                        <w:r>
                          <w:rPr>
                            <w:noProof/>
                          </w:rPr>
                          <w:drawing>
                            <wp:inline distT="0" distB="0" distL="0" distR="0">
                              <wp:extent cx="5210175" cy="3467100"/>
                              <wp:effectExtent l="19050" t="0" r="9525" b="0"/>
                              <wp:docPr id="8" name="Рисунок 5" descr="C:\Documents and Settings\Rausa01\Рабочий стол\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35.jpg"/>
                                      <pic:cNvPicPr>
                                        <a:picLocks noChangeAspect="1" noChangeArrowheads="1"/>
                                      </pic:cNvPicPr>
                                    </pic:nvPicPr>
                                    <pic:blipFill>
                                      <a:blip r:embed="rId21"/>
                                      <a:srcRect/>
                                      <a:stretch>
                                        <a:fillRect/>
                                      </a:stretch>
                                    </pic:blipFill>
                                    <pic:spPr bwMode="auto">
                                      <a:xfrm>
                                        <a:off x="0" y="0"/>
                                        <a:ext cx="5214569" cy="347002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Костная система</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3D0482" w:rsidRDefault="00444111" w:rsidP="00E3056E">
            <w:pPr>
              <w:pStyle w:val="a8"/>
              <w:spacing w:before="0" w:beforeAutospacing="0" w:after="0" w:afterAutospacing="0"/>
              <w:rPr>
                <w:i/>
                <w:sz w:val="28"/>
                <w:szCs w:val="28"/>
              </w:rPr>
            </w:pPr>
            <w:r w:rsidRPr="003D0482">
              <w:rPr>
                <w:i/>
                <w:sz w:val="28"/>
                <w:szCs w:val="28"/>
              </w:rPr>
              <w:t xml:space="preserve">Для профилактики курения среди некурящих, предупреждения </w:t>
            </w:r>
            <w:proofErr w:type="spellStart"/>
            <w:r w:rsidRPr="003D0482">
              <w:rPr>
                <w:i/>
                <w:sz w:val="28"/>
                <w:szCs w:val="28"/>
              </w:rPr>
              <w:t>закуривания</w:t>
            </w:r>
            <w:proofErr w:type="spellEnd"/>
            <w:r w:rsidRPr="003D0482">
              <w:rPr>
                <w:i/>
                <w:sz w:val="28"/>
                <w:szCs w:val="28"/>
              </w:rPr>
              <w:t>, что, как известно, наиболее часто происходит в детском подростковом возрасте, очень важно знать причины становления этой привычки.</w:t>
            </w:r>
          </w:p>
          <w:p w:rsidR="00E3056E" w:rsidRDefault="00444111" w:rsidP="00E3056E">
            <w:pPr>
              <w:pStyle w:val="a8"/>
              <w:spacing w:before="0" w:beforeAutospacing="0" w:after="0" w:afterAutospacing="0"/>
              <w:rPr>
                <w:i/>
                <w:sz w:val="28"/>
                <w:szCs w:val="28"/>
              </w:rPr>
            </w:pPr>
            <w:r w:rsidRPr="00E3056E">
              <w:rPr>
                <w:b/>
                <w:i/>
                <w:color w:val="0000FF"/>
                <w:sz w:val="28"/>
                <w:szCs w:val="28"/>
              </w:rPr>
              <w:t xml:space="preserve">Первоочередные меры по профилактике </w:t>
            </w:r>
            <w:proofErr w:type="spellStart"/>
            <w:r w:rsidRPr="00E3056E">
              <w:rPr>
                <w:b/>
                <w:i/>
                <w:color w:val="0000FF"/>
                <w:sz w:val="28"/>
                <w:szCs w:val="28"/>
              </w:rPr>
              <w:t>закуривания</w:t>
            </w:r>
            <w:proofErr w:type="spellEnd"/>
            <w:r w:rsidRPr="003D0482">
              <w:rPr>
                <w:i/>
                <w:sz w:val="28"/>
                <w:szCs w:val="28"/>
              </w:rPr>
              <w:t xml:space="preserve"> и прекращения курения среди подрастающего поколения должны заключаться в мерах общественного характера – не запрещение, а создание условий адекватной замены атмосферы неприятия привычки как асоциальной, немодной, "некрасивой" привычки. </w:t>
            </w:r>
          </w:p>
          <w:p w:rsidR="00A63F2C" w:rsidRDefault="00444111" w:rsidP="00444111">
            <w:pPr>
              <w:pStyle w:val="a8"/>
              <w:rPr>
                <w:i/>
                <w:sz w:val="28"/>
                <w:szCs w:val="28"/>
              </w:rPr>
            </w:pPr>
            <w:r w:rsidRPr="00E3056E">
              <w:rPr>
                <w:b/>
                <w:i/>
                <w:color w:val="0000FF"/>
                <w:sz w:val="28"/>
                <w:szCs w:val="28"/>
              </w:rPr>
              <w:lastRenderedPageBreak/>
              <w:t>Курение табака –</w:t>
            </w:r>
            <w:r w:rsidRPr="003D0482">
              <w:rPr>
                <w:i/>
                <w:sz w:val="28"/>
                <w:szCs w:val="28"/>
              </w:rPr>
              <w:t xml:space="preserve"> сложная психосоциальная привычка, нередко перерастающая в зависимость физиологического характере, близкой к наркотической зависимости. Многим курильщикам при появлении желания отказаться от курения требуется специализированная помощь. Примерно половина желающих бросить курить считает, что им для этого нужна помощь и поддержка, в первую очередь, со стороны медицинских работников.</w:t>
            </w:r>
          </w:p>
          <w:p w:rsidR="00444111" w:rsidRPr="00A63F2C" w:rsidRDefault="00A63F2C" w:rsidP="00A63F2C">
            <w:pPr>
              <w:pStyle w:val="a8"/>
              <w:jc w:val="center"/>
              <w:rPr>
                <w:b/>
                <w:i/>
                <w:color w:val="7030A0"/>
                <w:sz w:val="28"/>
                <w:szCs w:val="28"/>
              </w:rPr>
            </w:pPr>
            <w:r w:rsidRPr="00A63F2C">
              <w:rPr>
                <w:b/>
                <w:i/>
                <w:color w:val="7030A0"/>
                <w:sz w:val="28"/>
                <w:szCs w:val="28"/>
              </w:rPr>
              <w:t>О пагубном влиянии алкоголя</w:t>
            </w:r>
          </w:p>
          <w:p w:rsidR="00444111" w:rsidRDefault="00444111" w:rsidP="00444111">
            <w:pPr>
              <w:pStyle w:val="a8"/>
              <w:rPr>
                <w:i/>
                <w:sz w:val="28"/>
                <w:szCs w:val="28"/>
              </w:rPr>
            </w:pPr>
            <w:r w:rsidRPr="003D0482">
              <w:rPr>
                <w:i/>
                <w:sz w:val="28"/>
                <w:szCs w:val="28"/>
              </w:rPr>
              <w:t> </w:t>
            </w:r>
            <w:r w:rsidRPr="00A63F2C">
              <w:rPr>
                <w:rStyle w:val="a9"/>
                <w:b/>
                <w:color w:val="0000FF"/>
                <w:sz w:val="28"/>
                <w:szCs w:val="28"/>
              </w:rPr>
              <w:t>Проблемы:</w:t>
            </w:r>
            <w:r w:rsidRPr="003D0482">
              <w:rPr>
                <w:i/>
                <w:sz w:val="28"/>
                <w:szCs w:val="28"/>
              </w:rPr>
              <w:t xml:space="preserve"> Проблема хронического алкоголизма остается на сегодняшний день, наверное, одной из самых актуальных медико-социальных проблем в России. На счету этого страшного заболевания тысячи распавшихся семей и искалеченных судеб. Причины пьянства разнообразны: трудности приспособления к условиям среды, конфликт с окружением, неудовлетворенность, одиночество, непонятность, утомление, робость, осознание своей неполноценности и другие обстоятельства, вызывающие чувства психологического дискомфорта, временно облегчаемое действием спиртного.</w:t>
            </w:r>
          </w:p>
          <w:p w:rsidR="00960FCA" w:rsidRPr="003D0482" w:rsidRDefault="007322FA" w:rsidP="00444111">
            <w:pPr>
              <w:pStyle w:val="a8"/>
              <w:rPr>
                <w:i/>
                <w:sz w:val="28"/>
                <w:szCs w:val="28"/>
              </w:rPr>
            </w:pPr>
            <w:r>
              <w:rPr>
                <w:noProof/>
                <w:sz w:val="28"/>
                <w:szCs w:val="28"/>
              </w:rPr>
              <w:pict>
                <v:shape id="_x0000_s1051" type="#_x0000_t202" style="position:absolute;margin-left:-.9pt;margin-top:16.8pt;width:500.1pt;height:340.85pt;z-index:251687936">
                  <v:textbox style="mso-next-textbox:#_x0000_s1051">
                    <w:txbxContent>
                      <w:p w:rsidR="00A63F2C" w:rsidRDefault="00A63F2C">
                        <w:r>
                          <w:rPr>
                            <w:noProof/>
                          </w:rPr>
                          <w:drawing>
                            <wp:inline distT="0" distB="0" distL="0" distR="0">
                              <wp:extent cx="6158865" cy="4103344"/>
                              <wp:effectExtent l="19050" t="0" r="0" b="0"/>
                              <wp:docPr id="11" name="Рисунок 7" descr="C:\Documents and Settings\Rausa01\Рабочий стол\vliyanie-alkogolya-na-organizm-74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vliyanie-alkogolya-na-organizm-740x510.jpg"/>
                                      <pic:cNvPicPr>
                                        <a:picLocks noChangeAspect="1" noChangeArrowheads="1"/>
                                      </pic:cNvPicPr>
                                    </pic:nvPicPr>
                                    <pic:blipFill>
                                      <a:blip r:embed="rId22"/>
                                      <a:srcRect/>
                                      <a:stretch>
                                        <a:fillRect/>
                                      </a:stretch>
                                    </pic:blipFill>
                                    <pic:spPr bwMode="auto">
                                      <a:xfrm>
                                        <a:off x="0" y="0"/>
                                        <a:ext cx="6158865" cy="4103344"/>
                                      </a:xfrm>
                                      <a:prstGeom prst="rect">
                                        <a:avLst/>
                                      </a:prstGeom>
                                      <a:noFill/>
                                      <a:ln w="9525">
                                        <a:noFill/>
                                        <a:miter lim="800000"/>
                                        <a:headEnd/>
                                        <a:tailEnd/>
                                      </a:ln>
                                    </pic:spPr>
                                  </pic:pic>
                                </a:graphicData>
                              </a:graphic>
                            </wp:inline>
                          </w:drawing>
                        </w:r>
                      </w:p>
                    </w:txbxContent>
                  </v:textbox>
                </v:shape>
              </w:pict>
            </w: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444111" w:rsidRDefault="00444111" w:rsidP="00A63F2C">
            <w:pPr>
              <w:pStyle w:val="a8"/>
              <w:rPr>
                <w:i/>
                <w:sz w:val="28"/>
                <w:szCs w:val="28"/>
              </w:rPr>
            </w:pPr>
            <w:r w:rsidRPr="003D0482">
              <w:rPr>
                <w:i/>
                <w:sz w:val="28"/>
                <w:szCs w:val="28"/>
              </w:rPr>
              <w:t xml:space="preserve">Медицинская профилактика главным образом основывается на санитарном просвещении – разъяснение вреда и опасности злоупотребления алкоголем для здоровья и благополучия людей. Алкоголь ослабляет и деформирует волю человека, лишая его способности длительное время сохранять волевые усилия, проводить решения в действия. </w:t>
            </w:r>
          </w:p>
          <w:p w:rsidR="00960FCA"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Первичная профилактика бронхиальной астмы предполагает реализацию комплекса мер, направленных на предупреждение болезни.</w:t>
            </w:r>
            <w:r>
              <w:rPr>
                <w:rFonts w:ascii="Arial" w:hAnsi="Arial" w:cs="Arial"/>
                <w:color w:val="000000"/>
                <w:sz w:val="23"/>
                <w:szCs w:val="23"/>
                <w:shd w:val="clear" w:color="auto" w:fill="FFFFFF"/>
              </w:rPr>
              <w:t xml:space="preserve"> </w:t>
            </w:r>
            <w:r w:rsidR="00960FCA" w:rsidRPr="00960FCA">
              <w:rPr>
                <w:rFonts w:asciiTheme="minorHAnsi" w:hAnsiTheme="minorHAnsi" w:cstheme="minorHAnsi"/>
                <w:color w:val="000000"/>
                <w:sz w:val="28"/>
                <w:szCs w:val="28"/>
                <w:shd w:val="clear" w:color="auto" w:fill="FFFFFF"/>
              </w:rPr>
              <w:t>Профилакти</w:t>
            </w:r>
            <w:r>
              <w:rPr>
                <w:rFonts w:asciiTheme="minorHAnsi" w:hAnsiTheme="minorHAnsi" w:cstheme="minorHAnsi"/>
                <w:color w:val="000000"/>
                <w:sz w:val="28"/>
                <w:szCs w:val="28"/>
                <w:shd w:val="clear" w:color="auto" w:fill="FFFFFF"/>
              </w:rPr>
              <w:t xml:space="preserve">ка бронхиальной астмы у </w:t>
            </w:r>
            <w:r w:rsidR="00960FCA" w:rsidRPr="00960FCA">
              <w:rPr>
                <w:rFonts w:asciiTheme="minorHAnsi" w:hAnsiTheme="minorHAnsi" w:cstheme="minorHAnsi"/>
                <w:color w:val="000000"/>
                <w:sz w:val="28"/>
                <w:szCs w:val="28"/>
                <w:shd w:val="clear" w:color="auto" w:fill="FFFFFF"/>
              </w:rPr>
              <w:t xml:space="preserve"> пациентов направлена на предупреждение негативного влияния провоцирующих факторов заболевания: табачного дыма, цветочной пыльцы, домашней пыли, химических веществ. Так, во-первых, необходимо устранить возможные причины заболевания из числа источников заражения, и только потом приступать к терапии имеющихся патологий дыхательной системы. </w:t>
            </w:r>
          </w:p>
          <w:p w:rsidR="000675B3"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Особые правила профилактики касаются и тех пациентов, которые уже болеют астмой. Вторичная профилактика бронхиальной астмы направлена на предупреждение развития осложнений и острых приступов болезни. Правила вторичной профилактики рекомендуется соблюдать и тем, чьи родственники болеют или болели бронхиальной астмой</w:t>
            </w:r>
            <w:r>
              <w:rPr>
                <w:rFonts w:asciiTheme="minorHAnsi" w:hAnsiTheme="minorHAnsi" w:cstheme="minorHAnsi"/>
                <w:color w:val="000000"/>
                <w:sz w:val="28"/>
                <w:szCs w:val="28"/>
                <w:shd w:val="clear" w:color="auto" w:fill="FFFFFF"/>
              </w:rPr>
              <w:t>.</w:t>
            </w:r>
            <w:r w:rsidRPr="000675B3">
              <w:rPr>
                <w:rFonts w:asciiTheme="minorHAnsi" w:hAnsiTheme="minorHAnsi" w:cstheme="minorHAnsi"/>
                <w:color w:val="000000"/>
                <w:sz w:val="28"/>
                <w:szCs w:val="28"/>
                <w:shd w:val="clear" w:color="auto" w:fill="FFFFFF"/>
              </w:rPr>
              <w:t xml:space="preserve"> Пациентам с бронхиальной астмой необходимо проявлять особую осторожность в теплое время года, когда сложнее избежать контакта с возможными аллергенами. </w:t>
            </w:r>
          </w:p>
          <w:p w:rsidR="000675B3" w:rsidRPr="000675B3" w:rsidRDefault="000675B3" w:rsidP="000675B3">
            <w:pPr>
              <w:pStyle w:val="a8"/>
              <w:jc w:val="center"/>
              <w:rPr>
                <w:rFonts w:asciiTheme="minorHAnsi" w:hAnsiTheme="minorHAnsi" w:cstheme="minorHAnsi"/>
                <w:b/>
                <w:i/>
                <w:color w:val="FF0000"/>
                <w:sz w:val="32"/>
                <w:szCs w:val="32"/>
              </w:rPr>
            </w:pPr>
            <w:r w:rsidRPr="000675B3">
              <w:rPr>
                <w:rFonts w:asciiTheme="minorHAnsi" w:hAnsiTheme="minorHAnsi" w:cstheme="minorHAnsi"/>
                <w:b/>
                <w:color w:val="FF0000"/>
                <w:sz w:val="32"/>
                <w:szCs w:val="32"/>
                <w:shd w:val="clear" w:color="auto" w:fill="FFFFFF"/>
              </w:rPr>
              <w:t>Правильный подход к лечению бронхиальной астмы  и заранее спланированная профилактика, ведение здорового образа жизни является основным эффективным средством в борьбе с заболеванием.</w:t>
            </w:r>
          </w:p>
          <w:p w:rsidR="00444111" w:rsidRPr="003D0482" w:rsidRDefault="00444111" w:rsidP="00444111">
            <w:pPr>
              <w:pStyle w:val="a8"/>
              <w:rPr>
                <w:i/>
                <w:sz w:val="28"/>
                <w:szCs w:val="28"/>
              </w:rPr>
            </w:pPr>
            <w:r w:rsidRPr="003D0482">
              <w:rPr>
                <w:i/>
                <w:sz w:val="28"/>
                <w:szCs w:val="28"/>
              </w:rPr>
              <w:t> </w:t>
            </w:r>
          </w:p>
          <w:p w:rsidR="00444111" w:rsidRPr="003D0482" w:rsidRDefault="00444111" w:rsidP="00444111">
            <w:pPr>
              <w:rPr>
                <w:rFonts w:ascii="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7E7474" w:rsidRPr="003D0482" w:rsidRDefault="007322FA" w:rsidP="00B2698A">
            <w:pPr>
              <w:spacing w:after="0"/>
              <w:ind w:left="253" w:hanging="253"/>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55" type="#_x0000_t202" style="position:absolute;left:0;text-align:left;margin-left:424.35pt;margin-top:11pt;width:83.55pt;height:89.2pt;z-index:251691008">
                  <v:textbox>
                    <w:txbxContent>
                      <w:p w:rsidR="000675B3" w:rsidRDefault="00A53FD9">
                        <w:r w:rsidRPr="00A53FD9">
                          <w:rPr>
                            <w:noProof/>
                          </w:rPr>
                          <w:drawing>
                            <wp:inline distT="0" distB="0" distL="0" distR="0">
                              <wp:extent cx="876300" cy="990600"/>
                              <wp:effectExtent l="19050" t="0" r="0" b="0"/>
                              <wp:docPr id="42"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663" cy="987619"/>
                                      </a:xfrm>
                                      <a:prstGeom prst="rect">
                                        <a:avLst/>
                                      </a:prstGeom>
                                      <a:noFill/>
                                      <a:ln>
                                        <a:noFill/>
                                      </a:ln>
                                    </pic:spPr>
                                  </pic:pic>
                                </a:graphicData>
                              </a:graphic>
                            </wp:inline>
                          </w:drawing>
                        </w:r>
                      </w:p>
                    </w:txbxContent>
                  </v:textbox>
                </v:shape>
              </w:pict>
            </w:r>
          </w:p>
        </w:tc>
      </w:tr>
    </w:tbl>
    <w:p w:rsidR="009B0B49" w:rsidRPr="00B2698A" w:rsidRDefault="007322FA" w:rsidP="00B2698A">
      <w:pPr>
        <w:rPr>
          <w:sz w:val="28"/>
          <w:szCs w:val="28"/>
        </w:rPr>
      </w:pPr>
      <w:r>
        <w:rPr>
          <w:rFonts w:ascii="Times New Roman" w:hAnsi="Times New Roman" w:cs="Times New Roman"/>
          <w:i/>
          <w:noProof/>
          <w:sz w:val="28"/>
          <w:szCs w:val="28"/>
        </w:rPr>
        <w:lastRenderedPageBreak/>
        <w:pict>
          <v:shape id="_x0000_s1054" type="#_x0000_t202" style="position:absolute;margin-left:603.3pt;margin-top:34.9pt;width:17.4pt;height:54.1pt;z-index:251689984;mso-position-horizontal-relative:text;mso-position-vertical-relative:text">
            <v:textbox style="mso-next-textbox:#_x0000_s1054">
              <w:txbxContent>
                <w:p w:rsidR="00960FCA" w:rsidRDefault="00960FCA"/>
              </w:txbxContent>
            </v:textbox>
          </v:shape>
        </w:pict>
      </w:r>
      <w:r>
        <w:rPr>
          <w:rFonts w:ascii="Times New Roman" w:hAnsi="Times New Roman" w:cs="Times New Roman"/>
          <w:i/>
          <w:noProof/>
          <w:sz w:val="28"/>
          <w:szCs w:val="28"/>
        </w:rPr>
        <w:pict>
          <v:shape id="_x0000_s1053" type="#_x0000_t202" style="position:absolute;margin-left:384pt;margin-top:233.65pt;width:91.8pt;height:90.45pt;z-index:251688960;mso-position-horizontal-relative:text;mso-position-vertical-relative:text">
            <v:textbox style="mso-next-textbox:#_x0000_s1053">
              <w:txbxContent>
                <w:p w:rsidR="00A63F2C" w:rsidRDefault="00A63F2C"/>
              </w:txbxContent>
            </v:textbox>
          </v:shape>
        </w:pict>
      </w:r>
    </w:p>
    <w:sectPr w:rsidR="009B0B49" w:rsidRPr="00B2698A" w:rsidSect="00D06AE9">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9A9"/>
      </v:shape>
    </w:pict>
  </w:numPicBullet>
  <w:abstractNum w:abstractNumId="0" w15:restartNumberingAfterBreak="0">
    <w:nsid w:val="06436EE4"/>
    <w:multiLevelType w:val="hybridMultilevel"/>
    <w:tmpl w:val="F8463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FF06E3"/>
    <w:multiLevelType w:val="hybridMultilevel"/>
    <w:tmpl w:val="E1EA80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DF1710"/>
    <w:multiLevelType w:val="hybridMultilevel"/>
    <w:tmpl w:val="CDDC0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B549A"/>
    <w:multiLevelType w:val="hybridMultilevel"/>
    <w:tmpl w:val="8EEA1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B73323"/>
    <w:multiLevelType w:val="hybridMultilevel"/>
    <w:tmpl w:val="EA86BC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5511B"/>
    <w:multiLevelType w:val="hybridMultilevel"/>
    <w:tmpl w:val="7ECA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970A1"/>
    <w:multiLevelType w:val="hybridMultilevel"/>
    <w:tmpl w:val="3DAC6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BF7039"/>
    <w:multiLevelType w:val="hybridMultilevel"/>
    <w:tmpl w:val="0F884A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EC14BE"/>
    <w:multiLevelType w:val="hybridMultilevel"/>
    <w:tmpl w:val="D408B3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301CD6"/>
    <w:multiLevelType w:val="multilevel"/>
    <w:tmpl w:val="EA8E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6E59DA"/>
    <w:multiLevelType w:val="multilevel"/>
    <w:tmpl w:val="892C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3609D1"/>
    <w:multiLevelType w:val="hybridMultilevel"/>
    <w:tmpl w:val="7B0CD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A0AAB"/>
    <w:multiLevelType w:val="multilevel"/>
    <w:tmpl w:val="DA66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A784D"/>
    <w:multiLevelType w:val="hybridMultilevel"/>
    <w:tmpl w:val="0414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9C471E"/>
    <w:multiLevelType w:val="multilevel"/>
    <w:tmpl w:val="3B66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352B52"/>
    <w:multiLevelType w:val="hybridMultilevel"/>
    <w:tmpl w:val="65724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F37542"/>
    <w:multiLevelType w:val="hybridMultilevel"/>
    <w:tmpl w:val="51BA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76722F"/>
    <w:multiLevelType w:val="hybridMultilevel"/>
    <w:tmpl w:val="6EA8B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024EEE"/>
    <w:multiLevelType w:val="hybridMultilevel"/>
    <w:tmpl w:val="9ECEE2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2B626B"/>
    <w:multiLevelType w:val="hybridMultilevel"/>
    <w:tmpl w:val="FC643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42523C"/>
    <w:multiLevelType w:val="hybridMultilevel"/>
    <w:tmpl w:val="FAB4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AE3D06"/>
    <w:multiLevelType w:val="hybridMultilevel"/>
    <w:tmpl w:val="B17C7336"/>
    <w:lvl w:ilvl="0" w:tplc="04190007">
      <w:start w:val="1"/>
      <w:numFmt w:val="bullet"/>
      <w:lvlText w:val=""/>
      <w:lvlPicBulletId w:val="0"/>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E07DE6"/>
    <w:multiLevelType w:val="hybridMultilevel"/>
    <w:tmpl w:val="7F4CE64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60A43CF"/>
    <w:multiLevelType w:val="hybridMultilevel"/>
    <w:tmpl w:val="61E032A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8604AC4"/>
    <w:multiLevelType w:val="multilevel"/>
    <w:tmpl w:val="A9F82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1C736F"/>
    <w:multiLevelType w:val="multilevel"/>
    <w:tmpl w:val="750A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414D2E"/>
    <w:multiLevelType w:val="hybridMultilevel"/>
    <w:tmpl w:val="648E35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8A0353F"/>
    <w:multiLevelType w:val="hybridMultilevel"/>
    <w:tmpl w:val="F22644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FF5400"/>
    <w:multiLevelType w:val="hybridMultilevel"/>
    <w:tmpl w:val="8C2877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5758DC"/>
    <w:multiLevelType w:val="hybridMultilevel"/>
    <w:tmpl w:val="74F69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E5146E"/>
    <w:multiLevelType w:val="hybridMultilevel"/>
    <w:tmpl w:val="D68C4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0821B5"/>
    <w:multiLevelType w:val="hybridMultilevel"/>
    <w:tmpl w:val="C75A4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BB0A2C"/>
    <w:multiLevelType w:val="hybridMultilevel"/>
    <w:tmpl w:val="8F461254"/>
    <w:lvl w:ilvl="0" w:tplc="04190007">
      <w:start w:val="1"/>
      <w:numFmt w:val="bullet"/>
      <w:lvlText w:val=""/>
      <w:lvlPicBulletId w:val="0"/>
      <w:lvlJc w:val="left"/>
      <w:pPr>
        <w:ind w:left="720" w:hanging="360"/>
      </w:pPr>
      <w:rPr>
        <w:rFonts w:ascii="Symbol" w:hAnsi="Symbol" w:hint="default"/>
      </w:rPr>
    </w:lvl>
    <w:lvl w:ilvl="1" w:tplc="8F5C434E">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D745AC"/>
    <w:multiLevelType w:val="hybridMultilevel"/>
    <w:tmpl w:val="C9FEA80A"/>
    <w:lvl w:ilvl="0" w:tplc="CD20E01A">
      <w:numFmt w:val="bullet"/>
      <w:lvlText w:val="·"/>
      <w:lvlJc w:val="left"/>
      <w:pPr>
        <w:ind w:left="720" w:hanging="360"/>
      </w:pPr>
      <w:rPr>
        <w:rFonts w:ascii="Cambria" w:eastAsiaTheme="majorEastAsia" w:hAnsi="Cambria"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DE532F"/>
    <w:multiLevelType w:val="hybridMultilevel"/>
    <w:tmpl w:val="042A0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5"/>
  </w:num>
  <w:num w:numId="4">
    <w:abstractNumId w:val="9"/>
  </w:num>
  <w:num w:numId="5">
    <w:abstractNumId w:val="10"/>
  </w:num>
  <w:num w:numId="6">
    <w:abstractNumId w:val="4"/>
  </w:num>
  <w:num w:numId="7">
    <w:abstractNumId w:val="0"/>
  </w:num>
  <w:num w:numId="8">
    <w:abstractNumId w:val="22"/>
  </w:num>
  <w:num w:numId="9">
    <w:abstractNumId w:val="20"/>
  </w:num>
  <w:num w:numId="10">
    <w:abstractNumId w:val="33"/>
  </w:num>
  <w:num w:numId="11">
    <w:abstractNumId w:val="28"/>
  </w:num>
  <w:num w:numId="12">
    <w:abstractNumId w:val="24"/>
  </w:num>
  <w:num w:numId="13">
    <w:abstractNumId w:val="6"/>
  </w:num>
  <w:num w:numId="14">
    <w:abstractNumId w:val="16"/>
  </w:num>
  <w:num w:numId="15">
    <w:abstractNumId w:val="19"/>
  </w:num>
  <w:num w:numId="16">
    <w:abstractNumId w:val="15"/>
  </w:num>
  <w:num w:numId="17">
    <w:abstractNumId w:val="13"/>
  </w:num>
  <w:num w:numId="18">
    <w:abstractNumId w:val="18"/>
  </w:num>
  <w:num w:numId="19">
    <w:abstractNumId w:val="8"/>
  </w:num>
  <w:num w:numId="20">
    <w:abstractNumId w:val="27"/>
  </w:num>
  <w:num w:numId="21">
    <w:abstractNumId w:val="29"/>
  </w:num>
  <w:num w:numId="22">
    <w:abstractNumId w:val="23"/>
  </w:num>
  <w:num w:numId="23">
    <w:abstractNumId w:val="1"/>
  </w:num>
  <w:num w:numId="24">
    <w:abstractNumId w:val="31"/>
  </w:num>
  <w:num w:numId="25">
    <w:abstractNumId w:val="5"/>
  </w:num>
  <w:num w:numId="26">
    <w:abstractNumId w:val="3"/>
  </w:num>
  <w:num w:numId="27">
    <w:abstractNumId w:val="32"/>
  </w:num>
  <w:num w:numId="28">
    <w:abstractNumId w:val="7"/>
  </w:num>
  <w:num w:numId="29">
    <w:abstractNumId w:val="34"/>
  </w:num>
  <w:num w:numId="30">
    <w:abstractNumId w:val="11"/>
  </w:num>
  <w:num w:numId="31">
    <w:abstractNumId w:val="21"/>
  </w:num>
  <w:num w:numId="32">
    <w:abstractNumId w:val="30"/>
  </w:num>
  <w:num w:numId="33">
    <w:abstractNumId w:val="2"/>
  </w:num>
  <w:num w:numId="34">
    <w:abstractNumId w:val="1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E7474"/>
    <w:rsid w:val="00035AD0"/>
    <w:rsid w:val="000675B3"/>
    <w:rsid w:val="00072671"/>
    <w:rsid w:val="0008659E"/>
    <w:rsid w:val="000D02B8"/>
    <w:rsid w:val="000D1175"/>
    <w:rsid w:val="000D2F4A"/>
    <w:rsid w:val="000D32B5"/>
    <w:rsid w:val="000F3375"/>
    <w:rsid w:val="00171083"/>
    <w:rsid w:val="001D1C3C"/>
    <w:rsid w:val="001E297F"/>
    <w:rsid w:val="002D743E"/>
    <w:rsid w:val="002F71A7"/>
    <w:rsid w:val="00314777"/>
    <w:rsid w:val="00384A48"/>
    <w:rsid w:val="003A423F"/>
    <w:rsid w:val="003D0482"/>
    <w:rsid w:val="003F1F16"/>
    <w:rsid w:val="004033B2"/>
    <w:rsid w:val="00444111"/>
    <w:rsid w:val="00460A2B"/>
    <w:rsid w:val="00466884"/>
    <w:rsid w:val="004A27F7"/>
    <w:rsid w:val="004D3D4C"/>
    <w:rsid w:val="00531BE8"/>
    <w:rsid w:val="005331B0"/>
    <w:rsid w:val="0054672A"/>
    <w:rsid w:val="005A05E0"/>
    <w:rsid w:val="005D4296"/>
    <w:rsid w:val="006234C7"/>
    <w:rsid w:val="00626681"/>
    <w:rsid w:val="00633A74"/>
    <w:rsid w:val="00672675"/>
    <w:rsid w:val="007322FA"/>
    <w:rsid w:val="007745FC"/>
    <w:rsid w:val="007750FD"/>
    <w:rsid w:val="00777594"/>
    <w:rsid w:val="007E7474"/>
    <w:rsid w:val="007F0111"/>
    <w:rsid w:val="00811B28"/>
    <w:rsid w:val="00867195"/>
    <w:rsid w:val="0089489B"/>
    <w:rsid w:val="008B4C5D"/>
    <w:rsid w:val="008B6EFE"/>
    <w:rsid w:val="00905F87"/>
    <w:rsid w:val="00937491"/>
    <w:rsid w:val="0095417F"/>
    <w:rsid w:val="00960FCA"/>
    <w:rsid w:val="009637DC"/>
    <w:rsid w:val="009B0B49"/>
    <w:rsid w:val="009F219E"/>
    <w:rsid w:val="00A07897"/>
    <w:rsid w:val="00A47AE0"/>
    <w:rsid w:val="00A53FD9"/>
    <w:rsid w:val="00A63F2C"/>
    <w:rsid w:val="00AE5FA1"/>
    <w:rsid w:val="00B00DCD"/>
    <w:rsid w:val="00B2698A"/>
    <w:rsid w:val="00B50C23"/>
    <w:rsid w:val="00BD38E1"/>
    <w:rsid w:val="00BE26FE"/>
    <w:rsid w:val="00BF0E37"/>
    <w:rsid w:val="00C63CCF"/>
    <w:rsid w:val="00CB7AA1"/>
    <w:rsid w:val="00CE2FDC"/>
    <w:rsid w:val="00D06AE9"/>
    <w:rsid w:val="00D1466B"/>
    <w:rsid w:val="00D414C6"/>
    <w:rsid w:val="00DD605D"/>
    <w:rsid w:val="00E0105B"/>
    <w:rsid w:val="00E3056E"/>
    <w:rsid w:val="00E40647"/>
    <w:rsid w:val="00E5546A"/>
    <w:rsid w:val="00E627E3"/>
    <w:rsid w:val="00E914BC"/>
    <w:rsid w:val="00EA528E"/>
    <w:rsid w:val="00EC551C"/>
    <w:rsid w:val="00EF0063"/>
    <w:rsid w:val="00EF186C"/>
    <w:rsid w:val="00F32367"/>
    <w:rsid w:val="00F354E4"/>
    <w:rsid w:val="00F41A6B"/>
    <w:rsid w:val="00F62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colormru v:ext="edit" colors="#630"/>
    </o:shapedefaults>
    <o:shapelayout v:ext="edit">
      <o:idmap v:ext="edit" data="1"/>
      <o:rules v:ext="edit">
        <o:r id="V:Rule1" type="callout" idref="#_x0000_s1038"/>
      </o:rules>
    </o:shapelayout>
  </w:shapeDefaults>
  <w:decimalSymbol w:val=","/>
  <w:listSeparator w:val=";"/>
  <w15:docId w15:val="{4D862963-360F-4AF7-8209-1B87DA23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E37"/>
  </w:style>
  <w:style w:type="paragraph" w:styleId="1">
    <w:name w:val="heading 1"/>
    <w:basedOn w:val="a"/>
    <w:next w:val="a"/>
    <w:link w:val="10"/>
    <w:uiPriority w:val="9"/>
    <w:qFormat/>
    <w:rsid w:val="00905F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5F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44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5F8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905F87"/>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6266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AE5F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5FA1"/>
    <w:rPr>
      <w:rFonts w:ascii="Tahoma" w:hAnsi="Tahoma" w:cs="Tahoma"/>
      <w:sz w:val="16"/>
      <w:szCs w:val="16"/>
    </w:rPr>
  </w:style>
  <w:style w:type="paragraph" w:styleId="a6">
    <w:name w:val="List Paragraph"/>
    <w:basedOn w:val="a"/>
    <w:uiPriority w:val="34"/>
    <w:qFormat/>
    <w:rsid w:val="00E40647"/>
    <w:pPr>
      <w:ind w:left="720"/>
      <w:contextualSpacing/>
    </w:pPr>
  </w:style>
  <w:style w:type="character" w:customStyle="1" w:styleId="apple-converted-space">
    <w:name w:val="apple-converted-space"/>
    <w:basedOn w:val="a0"/>
    <w:rsid w:val="00D1466B"/>
  </w:style>
  <w:style w:type="character" w:styleId="a7">
    <w:name w:val="Hyperlink"/>
    <w:basedOn w:val="a0"/>
    <w:uiPriority w:val="99"/>
    <w:semiHidden/>
    <w:unhideWhenUsed/>
    <w:rsid w:val="00D1466B"/>
    <w:rPr>
      <w:color w:val="0000FF"/>
      <w:u w:val="single"/>
    </w:rPr>
  </w:style>
  <w:style w:type="character" w:customStyle="1" w:styleId="30">
    <w:name w:val="Заголовок 3 Знак"/>
    <w:basedOn w:val="a0"/>
    <w:link w:val="3"/>
    <w:uiPriority w:val="9"/>
    <w:semiHidden/>
    <w:rsid w:val="00444111"/>
    <w:rPr>
      <w:rFonts w:asciiTheme="majorHAnsi" w:eastAsiaTheme="majorEastAsia" w:hAnsiTheme="majorHAnsi" w:cstheme="majorBidi"/>
      <w:b/>
      <w:bCs/>
      <w:color w:val="4F81BD" w:themeColor="accent1"/>
    </w:rPr>
  </w:style>
  <w:style w:type="paragraph" w:styleId="a8">
    <w:name w:val="Normal (Web)"/>
    <w:basedOn w:val="a"/>
    <w:uiPriority w:val="99"/>
    <w:unhideWhenUsed/>
    <w:rsid w:val="00444111"/>
    <w:pPr>
      <w:spacing w:before="100" w:beforeAutospacing="1" w:after="100" w:afterAutospacing="1" w:line="240" w:lineRule="auto"/>
    </w:pPr>
    <w:rPr>
      <w:rFonts w:ascii="Times New Roman" w:eastAsia="Times New Roman" w:hAnsi="Times New Roman" w:cs="Times New Roman"/>
      <w:color w:val="223924"/>
      <w:sz w:val="21"/>
      <w:szCs w:val="21"/>
    </w:rPr>
  </w:style>
  <w:style w:type="character" w:styleId="a9">
    <w:name w:val="Emphasis"/>
    <w:basedOn w:val="a0"/>
    <w:uiPriority w:val="20"/>
    <w:qFormat/>
    <w:rsid w:val="00444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9006">
      <w:bodyDiv w:val="1"/>
      <w:marLeft w:val="0"/>
      <w:marRight w:val="0"/>
      <w:marTop w:val="0"/>
      <w:marBottom w:val="0"/>
      <w:divBdr>
        <w:top w:val="none" w:sz="0" w:space="0" w:color="auto"/>
        <w:left w:val="none" w:sz="0" w:space="0" w:color="auto"/>
        <w:bottom w:val="none" w:sz="0" w:space="0" w:color="auto"/>
        <w:right w:val="none" w:sz="0" w:space="0" w:color="auto"/>
      </w:divBdr>
      <w:divsChild>
        <w:div w:id="190992988">
          <w:marLeft w:val="0"/>
          <w:marRight w:val="0"/>
          <w:marTop w:val="0"/>
          <w:marBottom w:val="0"/>
          <w:divBdr>
            <w:top w:val="none" w:sz="0" w:space="0" w:color="auto"/>
            <w:left w:val="none" w:sz="0" w:space="0" w:color="auto"/>
            <w:bottom w:val="none" w:sz="0" w:space="0" w:color="auto"/>
            <w:right w:val="none" w:sz="0" w:space="0" w:color="auto"/>
          </w:divBdr>
          <w:divsChild>
            <w:div w:id="186918765">
              <w:marLeft w:val="0"/>
              <w:marRight w:val="0"/>
              <w:marTop w:val="0"/>
              <w:marBottom w:val="0"/>
              <w:divBdr>
                <w:top w:val="none" w:sz="0" w:space="0" w:color="auto"/>
                <w:left w:val="none" w:sz="0" w:space="0" w:color="auto"/>
                <w:bottom w:val="none" w:sz="0" w:space="0" w:color="auto"/>
                <w:right w:val="none" w:sz="0" w:space="0" w:color="auto"/>
              </w:divBdr>
              <w:divsChild>
                <w:div w:id="1634097816">
                  <w:marLeft w:val="0"/>
                  <w:marRight w:val="0"/>
                  <w:marTop w:val="0"/>
                  <w:marBottom w:val="0"/>
                  <w:divBdr>
                    <w:top w:val="none" w:sz="0" w:space="0" w:color="auto"/>
                    <w:left w:val="none" w:sz="0" w:space="0" w:color="auto"/>
                    <w:bottom w:val="none" w:sz="0" w:space="0" w:color="auto"/>
                    <w:right w:val="none" w:sz="0" w:space="0" w:color="auto"/>
                  </w:divBdr>
                  <w:divsChild>
                    <w:div w:id="7870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7082">
      <w:bodyDiv w:val="1"/>
      <w:marLeft w:val="0"/>
      <w:marRight w:val="0"/>
      <w:marTop w:val="0"/>
      <w:marBottom w:val="0"/>
      <w:divBdr>
        <w:top w:val="none" w:sz="0" w:space="0" w:color="auto"/>
        <w:left w:val="none" w:sz="0" w:space="0" w:color="auto"/>
        <w:bottom w:val="none" w:sz="0" w:space="0" w:color="auto"/>
        <w:right w:val="none" w:sz="0" w:space="0" w:color="auto"/>
      </w:divBdr>
    </w:div>
    <w:div w:id="1763141625">
      <w:bodyDiv w:val="1"/>
      <w:marLeft w:val="0"/>
      <w:marRight w:val="0"/>
      <w:marTop w:val="0"/>
      <w:marBottom w:val="0"/>
      <w:divBdr>
        <w:top w:val="none" w:sz="0" w:space="0" w:color="auto"/>
        <w:left w:val="none" w:sz="0" w:space="0" w:color="auto"/>
        <w:bottom w:val="none" w:sz="0" w:space="0" w:color="auto"/>
        <w:right w:val="none" w:sz="0" w:space="0" w:color="auto"/>
      </w:divBdr>
      <w:divsChild>
        <w:div w:id="1114010965">
          <w:marLeft w:val="0"/>
          <w:marRight w:val="0"/>
          <w:marTop w:val="0"/>
          <w:marBottom w:val="0"/>
          <w:divBdr>
            <w:top w:val="none" w:sz="0" w:space="0" w:color="auto"/>
            <w:left w:val="none" w:sz="0" w:space="0" w:color="auto"/>
            <w:bottom w:val="none" w:sz="0" w:space="0" w:color="auto"/>
            <w:right w:val="none" w:sz="0" w:space="0" w:color="auto"/>
          </w:divBdr>
          <w:divsChild>
            <w:div w:id="1920166867">
              <w:marLeft w:val="0"/>
              <w:marRight w:val="0"/>
              <w:marTop w:val="0"/>
              <w:marBottom w:val="0"/>
              <w:divBdr>
                <w:top w:val="none" w:sz="0" w:space="0" w:color="auto"/>
                <w:left w:val="none" w:sz="0" w:space="0" w:color="auto"/>
                <w:bottom w:val="none" w:sz="0" w:space="0" w:color="auto"/>
                <w:right w:val="none" w:sz="0" w:space="0" w:color="auto"/>
              </w:divBdr>
            </w:div>
            <w:div w:id="1586039603">
              <w:marLeft w:val="0"/>
              <w:marRight w:val="0"/>
              <w:marTop w:val="75"/>
              <w:marBottom w:val="0"/>
              <w:divBdr>
                <w:top w:val="none" w:sz="0" w:space="0" w:color="auto"/>
                <w:left w:val="none" w:sz="0" w:space="0" w:color="auto"/>
                <w:bottom w:val="none" w:sz="0" w:space="0" w:color="auto"/>
                <w:right w:val="none" w:sz="0" w:space="0" w:color="auto"/>
              </w:divBdr>
              <w:divsChild>
                <w:div w:id="938027290">
                  <w:marLeft w:val="0"/>
                  <w:marRight w:val="0"/>
                  <w:marTop w:val="0"/>
                  <w:marBottom w:val="0"/>
                  <w:divBdr>
                    <w:top w:val="none" w:sz="0" w:space="0" w:color="auto"/>
                    <w:left w:val="none" w:sz="0" w:space="0" w:color="auto"/>
                    <w:bottom w:val="none" w:sz="0" w:space="0" w:color="auto"/>
                    <w:right w:val="none" w:sz="0" w:space="0" w:color="auto"/>
                  </w:divBdr>
                </w:div>
              </w:divsChild>
            </w:div>
            <w:div w:id="1347752992">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sChild>
                    <w:div w:id="2112626893">
                      <w:marLeft w:val="0"/>
                      <w:marRight w:val="0"/>
                      <w:marTop w:val="0"/>
                      <w:marBottom w:val="0"/>
                      <w:divBdr>
                        <w:top w:val="single" w:sz="2" w:space="0" w:color="auto"/>
                        <w:left w:val="single" w:sz="2" w:space="0" w:color="auto"/>
                        <w:bottom w:val="single" w:sz="2" w:space="0" w:color="auto"/>
                        <w:right w:val="single" w:sz="2" w:space="0" w:color="auto"/>
                      </w:divBdr>
                      <w:divsChild>
                        <w:div w:id="69814834">
                          <w:marLeft w:val="48"/>
                          <w:marRight w:val="48"/>
                          <w:marTop w:val="48"/>
                          <w:marBottom w:val="48"/>
                          <w:divBdr>
                            <w:top w:val="single" w:sz="2" w:space="8" w:color="DDDDDD"/>
                            <w:left w:val="single" w:sz="2" w:space="2" w:color="DDDDDD"/>
                            <w:bottom w:val="single" w:sz="2" w:space="8" w:color="DDDDDD"/>
                            <w:right w:val="single" w:sz="2" w:space="2" w:color="DDDDDD"/>
                          </w:divBdr>
                          <w:divsChild>
                            <w:div w:id="121114001">
                              <w:marLeft w:val="0"/>
                              <w:marRight w:val="0"/>
                              <w:marTop w:val="0"/>
                              <w:marBottom w:val="0"/>
                              <w:divBdr>
                                <w:top w:val="none" w:sz="0" w:space="0" w:color="auto"/>
                                <w:left w:val="none" w:sz="0" w:space="0" w:color="auto"/>
                                <w:bottom w:val="none" w:sz="0" w:space="0" w:color="auto"/>
                                <w:right w:val="none" w:sz="0" w:space="0" w:color="auto"/>
                              </w:divBdr>
                              <w:divsChild>
                                <w:div w:id="1112631405">
                                  <w:marLeft w:val="0"/>
                                  <w:marRight w:val="0"/>
                                  <w:marTop w:val="0"/>
                                  <w:marBottom w:val="0"/>
                                  <w:divBdr>
                                    <w:top w:val="none" w:sz="0" w:space="0" w:color="auto"/>
                                    <w:left w:val="none" w:sz="0" w:space="0" w:color="auto"/>
                                    <w:bottom w:val="none" w:sz="0" w:space="0" w:color="auto"/>
                                    <w:right w:val="none" w:sz="0" w:space="0" w:color="auto"/>
                                  </w:divBdr>
                                  <w:divsChild>
                                    <w:div w:id="712077258">
                                      <w:marLeft w:val="0"/>
                                      <w:marRight w:val="0"/>
                                      <w:marTop w:val="0"/>
                                      <w:marBottom w:val="0"/>
                                      <w:divBdr>
                                        <w:top w:val="none" w:sz="0" w:space="0" w:color="auto"/>
                                        <w:left w:val="none" w:sz="0" w:space="0" w:color="auto"/>
                                        <w:bottom w:val="none" w:sz="0" w:space="0" w:color="auto"/>
                                        <w:right w:val="none" w:sz="0" w:space="0" w:color="auto"/>
                                      </w:divBdr>
                                    </w:div>
                                  </w:divsChild>
                                </w:div>
                                <w:div w:id="97545673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690833738">
                          <w:marLeft w:val="48"/>
                          <w:marRight w:val="48"/>
                          <w:marTop w:val="48"/>
                          <w:marBottom w:val="48"/>
                          <w:divBdr>
                            <w:top w:val="single" w:sz="2" w:space="8" w:color="DDDDDD"/>
                            <w:left w:val="single" w:sz="2" w:space="2" w:color="DDDDDD"/>
                            <w:bottom w:val="single" w:sz="2" w:space="8" w:color="DDDDDD"/>
                            <w:right w:val="single" w:sz="2" w:space="2" w:color="DDDDDD"/>
                          </w:divBdr>
                          <w:divsChild>
                            <w:div w:id="1755473306">
                              <w:marLeft w:val="0"/>
                              <w:marRight w:val="0"/>
                              <w:marTop w:val="0"/>
                              <w:marBottom w:val="0"/>
                              <w:divBdr>
                                <w:top w:val="none" w:sz="0" w:space="0" w:color="auto"/>
                                <w:left w:val="none" w:sz="0" w:space="0" w:color="auto"/>
                                <w:bottom w:val="none" w:sz="0" w:space="0" w:color="auto"/>
                                <w:right w:val="none" w:sz="0" w:space="0" w:color="auto"/>
                              </w:divBdr>
                              <w:divsChild>
                                <w:div w:id="952054093">
                                  <w:marLeft w:val="0"/>
                                  <w:marRight w:val="0"/>
                                  <w:marTop w:val="0"/>
                                  <w:marBottom w:val="0"/>
                                  <w:divBdr>
                                    <w:top w:val="none" w:sz="0" w:space="0" w:color="auto"/>
                                    <w:left w:val="none" w:sz="0" w:space="0" w:color="auto"/>
                                    <w:bottom w:val="none" w:sz="0" w:space="0" w:color="auto"/>
                                    <w:right w:val="none" w:sz="0" w:space="0" w:color="auto"/>
                                  </w:divBdr>
                                  <w:divsChild>
                                    <w:div w:id="2102018381">
                                      <w:marLeft w:val="0"/>
                                      <w:marRight w:val="0"/>
                                      <w:marTop w:val="0"/>
                                      <w:marBottom w:val="0"/>
                                      <w:divBdr>
                                        <w:top w:val="none" w:sz="0" w:space="0" w:color="auto"/>
                                        <w:left w:val="none" w:sz="0" w:space="0" w:color="auto"/>
                                        <w:bottom w:val="none" w:sz="0" w:space="0" w:color="auto"/>
                                        <w:right w:val="none" w:sz="0" w:space="0" w:color="auto"/>
                                      </w:divBdr>
                                    </w:div>
                                  </w:divsChild>
                                </w:div>
                                <w:div w:id="156749241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554149899">
                          <w:marLeft w:val="48"/>
                          <w:marRight w:val="48"/>
                          <w:marTop w:val="48"/>
                          <w:marBottom w:val="48"/>
                          <w:divBdr>
                            <w:top w:val="single" w:sz="2" w:space="8" w:color="DDDDDD"/>
                            <w:left w:val="single" w:sz="2" w:space="2" w:color="DDDDDD"/>
                            <w:bottom w:val="single" w:sz="2" w:space="8" w:color="DDDDDD"/>
                            <w:right w:val="single" w:sz="2" w:space="2" w:color="DDDDDD"/>
                          </w:divBdr>
                          <w:divsChild>
                            <w:div w:id="504974774">
                              <w:marLeft w:val="0"/>
                              <w:marRight w:val="0"/>
                              <w:marTop w:val="0"/>
                              <w:marBottom w:val="0"/>
                              <w:divBdr>
                                <w:top w:val="none" w:sz="0" w:space="0" w:color="auto"/>
                                <w:left w:val="none" w:sz="0" w:space="0" w:color="auto"/>
                                <w:bottom w:val="none" w:sz="0" w:space="0" w:color="auto"/>
                                <w:right w:val="none" w:sz="0" w:space="0" w:color="auto"/>
                              </w:divBdr>
                              <w:divsChild>
                                <w:div w:id="649793715">
                                  <w:marLeft w:val="0"/>
                                  <w:marRight w:val="0"/>
                                  <w:marTop w:val="0"/>
                                  <w:marBottom w:val="0"/>
                                  <w:divBdr>
                                    <w:top w:val="none" w:sz="0" w:space="0" w:color="auto"/>
                                    <w:left w:val="none" w:sz="0" w:space="0" w:color="auto"/>
                                    <w:bottom w:val="none" w:sz="0" w:space="0" w:color="auto"/>
                                    <w:right w:val="none" w:sz="0" w:space="0" w:color="auto"/>
                                  </w:divBdr>
                                  <w:divsChild>
                                    <w:div w:id="133759701">
                                      <w:marLeft w:val="0"/>
                                      <w:marRight w:val="0"/>
                                      <w:marTop w:val="0"/>
                                      <w:marBottom w:val="0"/>
                                      <w:divBdr>
                                        <w:top w:val="none" w:sz="0" w:space="0" w:color="auto"/>
                                        <w:left w:val="none" w:sz="0" w:space="0" w:color="auto"/>
                                        <w:bottom w:val="none" w:sz="0" w:space="0" w:color="auto"/>
                                        <w:right w:val="none" w:sz="0" w:space="0" w:color="auto"/>
                                      </w:divBdr>
                                    </w:div>
                                  </w:divsChild>
                                </w:div>
                                <w:div w:id="5068661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554781472">
                          <w:marLeft w:val="48"/>
                          <w:marRight w:val="48"/>
                          <w:marTop w:val="48"/>
                          <w:marBottom w:val="48"/>
                          <w:divBdr>
                            <w:top w:val="single" w:sz="2" w:space="8" w:color="DDDDDD"/>
                            <w:left w:val="single" w:sz="2" w:space="2" w:color="DDDDDD"/>
                            <w:bottom w:val="single" w:sz="2" w:space="8" w:color="DDDDDD"/>
                            <w:right w:val="single" w:sz="2" w:space="2" w:color="DDDDDD"/>
                          </w:divBdr>
                          <w:divsChild>
                            <w:div w:id="392199888">
                              <w:marLeft w:val="0"/>
                              <w:marRight w:val="0"/>
                              <w:marTop w:val="0"/>
                              <w:marBottom w:val="0"/>
                              <w:divBdr>
                                <w:top w:val="none" w:sz="0" w:space="0" w:color="auto"/>
                                <w:left w:val="none" w:sz="0" w:space="0" w:color="auto"/>
                                <w:bottom w:val="none" w:sz="0" w:space="0" w:color="auto"/>
                                <w:right w:val="none" w:sz="0" w:space="0" w:color="auto"/>
                              </w:divBdr>
                              <w:divsChild>
                                <w:div w:id="742333881">
                                  <w:marLeft w:val="0"/>
                                  <w:marRight w:val="0"/>
                                  <w:marTop w:val="0"/>
                                  <w:marBottom w:val="0"/>
                                  <w:divBdr>
                                    <w:top w:val="none" w:sz="0" w:space="0" w:color="auto"/>
                                    <w:left w:val="none" w:sz="0" w:space="0" w:color="auto"/>
                                    <w:bottom w:val="none" w:sz="0" w:space="0" w:color="auto"/>
                                    <w:right w:val="none" w:sz="0" w:space="0" w:color="auto"/>
                                  </w:divBdr>
                                  <w:divsChild>
                                    <w:div w:id="1049643895">
                                      <w:marLeft w:val="0"/>
                                      <w:marRight w:val="0"/>
                                      <w:marTop w:val="0"/>
                                      <w:marBottom w:val="0"/>
                                      <w:divBdr>
                                        <w:top w:val="none" w:sz="0" w:space="0" w:color="auto"/>
                                        <w:left w:val="none" w:sz="0" w:space="0" w:color="auto"/>
                                        <w:bottom w:val="none" w:sz="0" w:space="0" w:color="auto"/>
                                        <w:right w:val="none" w:sz="0" w:space="0" w:color="auto"/>
                                      </w:divBdr>
                                    </w:div>
                                  </w:divsChild>
                                </w:div>
                                <w:div w:id="147194310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283997438">
                          <w:marLeft w:val="48"/>
                          <w:marRight w:val="48"/>
                          <w:marTop w:val="48"/>
                          <w:marBottom w:val="48"/>
                          <w:divBdr>
                            <w:top w:val="single" w:sz="2" w:space="8" w:color="DDDDDD"/>
                            <w:left w:val="single" w:sz="2" w:space="2" w:color="DDDDDD"/>
                            <w:bottom w:val="single" w:sz="2" w:space="8" w:color="DDDDDD"/>
                            <w:right w:val="single" w:sz="2" w:space="2" w:color="DDDDDD"/>
                          </w:divBdr>
                          <w:divsChild>
                            <w:div w:id="153107712">
                              <w:marLeft w:val="0"/>
                              <w:marRight w:val="0"/>
                              <w:marTop w:val="0"/>
                              <w:marBottom w:val="0"/>
                              <w:divBdr>
                                <w:top w:val="none" w:sz="0" w:space="0" w:color="auto"/>
                                <w:left w:val="none" w:sz="0" w:space="0" w:color="auto"/>
                                <w:bottom w:val="none" w:sz="0" w:space="0" w:color="auto"/>
                                <w:right w:val="none" w:sz="0" w:space="0" w:color="auto"/>
                              </w:divBdr>
                              <w:divsChild>
                                <w:div w:id="1656255506">
                                  <w:marLeft w:val="0"/>
                                  <w:marRight w:val="0"/>
                                  <w:marTop w:val="0"/>
                                  <w:marBottom w:val="0"/>
                                  <w:divBdr>
                                    <w:top w:val="none" w:sz="0" w:space="0" w:color="auto"/>
                                    <w:left w:val="none" w:sz="0" w:space="0" w:color="auto"/>
                                    <w:bottom w:val="none" w:sz="0" w:space="0" w:color="auto"/>
                                    <w:right w:val="none" w:sz="0" w:space="0" w:color="auto"/>
                                  </w:divBdr>
                                  <w:divsChild>
                                    <w:div w:id="584652737">
                                      <w:marLeft w:val="0"/>
                                      <w:marRight w:val="0"/>
                                      <w:marTop w:val="0"/>
                                      <w:marBottom w:val="0"/>
                                      <w:divBdr>
                                        <w:top w:val="none" w:sz="0" w:space="0" w:color="auto"/>
                                        <w:left w:val="none" w:sz="0" w:space="0" w:color="auto"/>
                                        <w:bottom w:val="none" w:sz="0" w:space="0" w:color="auto"/>
                                        <w:right w:val="none" w:sz="0" w:space="0" w:color="auto"/>
                                      </w:divBdr>
                                    </w:div>
                                  </w:divsChild>
                                </w:div>
                                <w:div w:id="2144354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346062185">
                          <w:marLeft w:val="48"/>
                          <w:marRight w:val="48"/>
                          <w:marTop w:val="48"/>
                          <w:marBottom w:val="48"/>
                          <w:divBdr>
                            <w:top w:val="single" w:sz="2" w:space="8" w:color="DDDDDD"/>
                            <w:left w:val="single" w:sz="2" w:space="2" w:color="DDDDDD"/>
                            <w:bottom w:val="single" w:sz="2" w:space="8" w:color="DDDDDD"/>
                            <w:right w:val="single" w:sz="2" w:space="2" w:color="DDDDDD"/>
                          </w:divBdr>
                          <w:divsChild>
                            <w:div w:id="967247956">
                              <w:marLeft w:val="0"/>
                              <w:marRight w:val="0"/>
                              <w:marTop w:val="0"/>
                              <w:marBottom w:val="0"/>
                              <w:divBdr>
                                <w:top w:val="none" w:sz="0" w:space="0" w:color="auto"/>
                                <w:left w:val="none" w:sz="0" w:space="0" w:color="auto"/>
                                <w:bottom w:val="none" w:sz="0" w:space="0" w:color="auto"/>
                                <w:right w:val="none" w:sz="0" w:space="0" w:color="auto"/>
                              </w:divBdr>
                              <w:divsChild>
                                <w:div w:id="1638492650">
                                  <w:marLeft w:val="0"/>
                                  <w:marRight w:val="0"/>
                                  <w:marTop w:val="0"/>
                                  <w:marBottom w:val="0"/>
                                  <w:divBdr>
                                    <w:top w:val="none" w:sz="0" w:space="0" w:color="auto"/>
                                    <w:left w:val="none" w:sz="0" w:space="0" w:color="auto"/>
                                    <w:bottom w:val="none" w:sz="0" w:space="0" w:color="auto"/>
                                    <w:right w:val="none" w:sz="0" w:space="0" w:color="auto"/>
                                  </w:divBdr>
                                  <w:divsChild>
                                    <w:div w:id="622033864">
                                      <w:marLeft w:val="0"/>
                                      <w:marRight w:val="0"/>
                                      <w:marTop w:val="0"/>
                                      <w:marBottom w:val="0"/>
                                      <w:divBdr>
                                        <w:top w:val="none" w:sz="0" w:space="0" w:color="auto"/>
                                        <w:left w:val="none" w:sz="0" w:space="0" w:color="auto"/>
                                        <w:bottom w:val="none" w:sz="0" w:space="0" w:color="auto"/>
                                        <w:right w:val="none" w:sz="0" w:space="0" w:color="auto"/>
                                      </w:divBdr>
                                    </w:div>
                                  </w:divsChild>
                                </w:div>
                                <w:div w:id="153094540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04267658">
                          <w:marLeft w:val="48"/>
                          <w:marRight w:val="48"/>
                          <w:marTop w:val="48"/>
                          <w:marBottom w:val="48"/>
                          <w:divBdr>
                            <w:top w:val="single" w:sz="2" w:space="8" w:color="DDDDDD"/>
                            <w:left w:val="single" w:sz="2" w:space="2" w:color="DDDDDD"/>
                            <w:bottom w:val="single" w:sz="2" w:space="8" w:color="DDDDDD"/>
                            <w:right w:val="single" w:sz="2" w:space="2" w:color="DDDDDD"/>
                          </w:divBdr>
                          <w:divsChild>
                            <w:div w:id="1040276634">
                              <w:marLeft w:val="0"/>
                              <w:marRight w:val="0"/>
                              <w:marTop w:val="0"/>
                              <w:marBottom w:val="0"/>
                              <w:divBdr>
                                <w:top w:val="none" w:sz="0" w:space="0" w:color="auto"/>
                                <w:left w:val="none" w:sz="0" w:space="0" w:color="auto"/>
                                <w:bottom w:val="none" w:sz="0" w:space="0" w:color="auto"/>
                                <w:right w:val="none" w:sz="0" w:space="0" w:color="auto"/>
                              </w:divBdr>
                              <w:divsChild>
                                <w:div w:id="977685924">
                                  <w:marLeft w:val="0"/>
                                  <w:marRight w:val="0"/>
                                  <w:marTop w:val="0"/>
                                  <w:marBottom w:val="0"/>
                                  <w:divBdr>
                                    <w:top w:val="none" w:sz="0" w:space="0" w:color="auto"/>
                                    <w:left w:val="none" w:sz="0" w:space="0" w:color="auto"/>
                                    <w:bottom w:val="none" w:sz="0" w:space="0" w:color="auto"/>
                                    <w:right w:val="none" w:sz="0" w:space="0" w:color="auto"/>
                                  </w:divBdr>
                                  <w:divsChild>
                                    <w:div w:id="1232541285">
                                      <w:marLeft w:val="0"/>
                                      <w:marRight w:val="0"/>
                                      <w:marTop w:val="0"/>
                                      <w:marBottom w:val="0"/>
                                      <w:divBdr>
                                        <w:top w:val="none" w:sz="0" w:space="0" w:color="auto"/>
                                        <w:left w:val="none" w:sz="0" w:space="0" w:color="auto"/>
                                        <w:bottom w:val="none" w:sz="0" w:space="0" w:color="auto"/>
                                        <w:right w:val="none" w:sz="0" w:space="0" w:color="auto"/>
                                      </w:divBdr>
                                    </w:div>
                                  </w:divsChild>
                                </w:div>
                                <w:div w:id="74862167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197305560">
                          <w:marLeft w:val="48"/>
                          <w:marRight w:val="48"/>
                          <w:marTop w:val="48"/>
                          <w:marBottom w:val="48"/>
                          <w:divBdr>
                            <w:top w:val="single" w:sz="2" w:space="8" w:color="DDDDDD"/>
                            <w:left w:val="single" w:sz="2" w:space="2" w:color="DDDDDD"/>
                            <w:bottom w:val="single" w:sz="2" w:space="8" w:color="DDDDDD"/>
                            <w:right w:val="single" w:sz="2" w:space="2" w:color="DDDDDD"/>
                          </w:divBdr>
                          <w:divsChild>
                            <w:div w:id="947276830">
                              <w:marLeft w:val="0"/>
                              <w:marRight w:val="0"/>
                              <w:marTop w:val="0"/>
                              <w:marBottom w:val="0"/>
                              <w:divBdr>
                                <w:top w:val="none" w:sz="0" w:space="0" w:color="auto"/>
                                <w:left w:val="none" w:sz="0" w:space="0" w:color="auto"/>
                                <w:bottom w:val="none" w:sz="0" w:space="0" w:color="auto"/>
                                <w:right w:val="none" w:sz="0" w:space="0" w:color="auto"/>
                              </w:divBdr>
                              <w:divsChild>
                                <w:div w:id="1908564063">
                                  <w:marLeft w:val="0"/>
                                  <w:marRight w:val="0"/>
                                  <w:marTop w:val="0"/>
                                  <w:marBottom w:val="0"/>
                                  <w:divBdr>
                                    <w:top w:val="none" w:sz="0" w:space="0" w:color="auto"/>
                                    <w:left w:val="none" w:sz="0" w:space="0" w:color="auto"/>
                                    <w:bottom w:val="none" w:sz="0" w:space="0" w:color="auto"/>
                                    <w:right w:val="none" w:sz="0" w:space="0" w:color="auto"/>
                                  </w:divBdr>
                                  <w:divsChild>
                                    <w:div w:id="1233127307">
                                      <w:marLeft w:val="0"/>
                                      <w:marRight w:val="0"/>
                                      <w:marTop w:val="0"/>
                                      <w:marBottom w:val="0"/>
                                      <w:divBdr>
                                        <w:top w:val="none" w:sz="0" w:space="0" w:color="auto"/>
                                        <w:left w:val="none" w:sz="0" w:space="0" w:color="auto"/>
                                        <w:bottom w:val="none" w:sz="0" w:space="0" w:color="auto"/>
                                        <w:right w:val="none" w:sz="0" w:space="0" w:color="auto"/>
                                      </w:divBdr>
                                    </w:div>
                                  </w:divsChild>
                                </w:div>
                                <w:div w:id="110896303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9134788">
              <w:marLeft w:val="0"/>
              <w:marRight w:val="0"/>
              <w:marTop w:val="0"/>
              <w:marBottom w:val="0"/>
              <w:divBdr>
                <w:top w:val="none" w:sz="0" w:space="0" w:color="auto"/>
                <w:left w:val="none" w:sz="0" w:space="0" w:color="auto"/>
                <w:bottom w:val="none" w:sz="0" w:space="0" w:color="auto"/>
                <w:right w:val="none" w:sz="0" w:space="0" w:color="auto"/>
              </w:divBdr>
            </w:div>
            <w:div w:id="999693639">
              <w:marLeft w:val="0"/>
              <w:marRight w:val="0"/>
              <w:marTop w:val="0"/>
              <w:marBottom w:val="0"/>
              <w:divBdr>
                <w:top w:val="none" w:sz="0" w:space="0" w:color="auto"/>
                <w:left w:val="none" w:sz="0" w:space="0" w:color="auto"/>
                <w:bottom w:val="none" w:sz="0" w:space="0" w:color="auto"/>
                <w:right w:val="none" w:sz="0" w:space="0" w:color="auto"/>
              </w:divBdr>
              <w:divsChild>
                <w:div w:id="737442004">
                  <w:marLeft w:val="0"/>
                  <w:marRight w:val="0"/>
                  <w:marTop w:val="0"/>
                  <w:marBottom w:val="0"/>
                  <w:divBdr>
                    <w:top w:val="none" w:sz="0" w:space="0" w:color="auto"/>
                    <w:left w:val="none" w:sz="0" w:space="0" w:color="auto"/>
                    <w:bottom w:val="none" w:sz="0" w:space="0" w:color="auto"/>
                    <w:right w:val="none" w:sz="0" w:space="0" w:color="auto"/>
                  </w:divBdr>
                </w:div>
                <w:div w:id="1208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8647">
          <w:marLeft w:val="0"/>
          <w:marRight w:val="0"/>
          <w:marTop w:val="0"/>
          <w:marBottom w:val="0"/>
          <w:divBdr>
            <w:top w:val="none" w:sz="0" w:space="0" w:color="auto"/>
            <w:left w:val="none" w:sz="0" w:space="0" w:color="auto"/>
            <w:bottom w:val="none" w:sz="0" w:space="0" w:color="auto"/>
            <w:right w:val="none" w:sz="0" w:space="0" w:color="auto"/>
          </w:divBdr>
          <w:divsChild>
            <w:div w:id="59334835">
              <w:marLeft w:val="0"/>
              <w:marRight w:val="0"/>
              <w:marTop w:val="0"/>
              <w:marBottom w:val="300"/>
              <w:divBdr>
                <w:top w:val="none" w:sz="0" w:space="0" w:color="auto"/>
                <w:left w:val="none" w:sz="0" w:space="0" w:color="auto"/>
                <w:bottom w:val="none" w:sz="0" w:space="0" w:color="auto"/>
                <w:right w:val="none" w:sz="0" w:space="0" w:color="auto"/>
              </w:divBdr>
              <w:divsChild>
                <w:div w:id="1479303148">
                  <w:marLeft w:val="0"/>
                  <w:marRight w:val="0"/>
                  <w:marTop w:val="0"/>
                  <w:marBottom w:val="0"/>
                  <w:divBdr>
                    <w:top w:val="none" w:sz="0" w:space="0" w:color="auto"/>
                    <w:left w:val="none" w:sz="0" w:space="0" w:color="auto"/>
                    <w:bottom w:val="none" w:sz="0" w:space="0" w:color="auto"/>
                    <w:right w:val="none" w:sz="0" w:space="0" w:color="auto"/>
                  </w:divBdr>
                </w:div>
              </w:divsChild>
            </w:div>
            <w:div w:id="995690210">
              <w:marLeft w:val="0"/>
              <w:marRight w:val="0"/>
              <w:marTop w:val="0"/>
              <w:marBottom w:val="300"/>
              <w:divBdr>
                <w:top w:val="none" w:sz="0" w:space="0" w:color="auto"/>
                <w:left w:val="none" w:sz="0" w:space="0" w:color="auto"/>
                <w:bottom w:val="none" w:sz="0" w:space="0" w:color="auto"/>
                <w:right w:val="none" w:sz="0" w:space="0" w:color="auto"/>
              </w:divBdr>
              <w:divsChild>
                <w:div w:id="1383214508">
                  <w:marLeft w:val="0"/>
                  <w:marRight w:val="0"/>
                  <w:marTop w:val="0"/>
                  <w:marBottom w:val="0"/>
                  <w:divBdr>
                    <w:top w:val="none" w:sz="0" w:space="0" w:color="auto"/>
                    <w:left w:val="none" w:sz="0" w:space="0" w:color="auto"/>
                    <w:bottom w:val="none" w:sz="0" w:space="0" w:color="auto"/>
                    <w:right w:val="none" w:sz="0" w:space="0" w:color="auto"/>
                  </w:divBdr>
                </w:div>
              </w:divsChild>
            </w:div>
            <w:div w:id="53898133">
              <w:marLeft w:val="0"/>
              <w:marRight w:val="0"/>
              <w:marTop w:val="0"/>
              <w:marBottom w:val="375"/>
              <w:divBdr>
                <w:top w:val="none" w:sz="0" w:space="0" w:color="auto"/>
                <w:left w:val="none" w:sz="0" w:space="0" w:color="auto"/>
                <w:bottom w:val="none" w:sz="0" w:space="0" w:color="auto"/>
                <w:right w:val="none" w:sz="0" w:space="0" w:color="auto"/>
              </w:divBdr>
              <w:divsChild>
                <w:div w:id="275448478">
                  <w:marLeft w:val="0"/>
                  <w:marRight w:val="0"/>
                  <w:marTop w:val="0"/>
                  <w:marBottom w:val="0"/>
                  <w:divBdr>
                    <w:top w:val="single" w:sz="18" w:space="0" w:color="4488DD"/>
                    <w:left w:val="none" w:sz="0" w:space="0" w:color="auto"/>
                    <w:bottom w:val="single" w:sz="6" w:space="0" w:color="E9E9E9"/>
                    <w:right w:val="none" w:sz="0" w:space="0" w:color="auto"/>
                  </w:divBdr>
                  <w:divsChild>
                    <w:div w:id="981813260">
                      <w:marLeft w:val="0"/>
                      <w:marRight w:val="0"/>
                      <w:marTop w:val="0"/>
                      <w:marBottom w:val="0"/>
                      <w:divBdr>
                        <w:top w:val="none" w:sz="0" w:space="0" w:color="auto"/>
                        <w:left w:val="none" w:sz="0" w:space="0" w:color="auto"/>
                        <w:bottom w:val="none" w:sz="0" w:space="0" w:color="auto"/>
                        <w:right w:val="none" w:sz="0" w:space="0" w:color="auto"/>
                      </w:divBdr>
                      <w:divsChild>
                        <w:div w:id="401224806">
                          <w:marLeft w:val="0"/>
                          <w:marRight w:val="0"/>
                          <w:marTop w:val="0"/>
                          <w:marBottom w:val="0"/>
                          <w:divBdr>
                            <w:top w:val="none" w:sz="0" w:space="0" w:color="auto"/>
                            <w:left w:val="none" w:sz="0" w:space="0" w:color="auto"/>
                            <w:bottom w:val="none" w:sz="0" w:space="0" w:color="auto"/>
                            <w:right w:val="none" w:sz="0" w:space="0" w:color="auto"/>
                          </w:divBdr>
                        </w:div>
                        <w:div w:id="1196194415">
                          <w:marLeft w:val="0"/>
                          <w:marRight w:val="0"/>
                          <w:marTop w:val="0"/>
                          <w:marBottom w:val="0"/>
                          <w:divBdr>
                            <w:top w:val="none" w:sz="0" w:space="0" w:color="auto"/>
                            <w:left w:val="none" w:sz="0" w:space="0" w:color="auto"/>
                            <w:bottom w:val="none" w:sz="0" w:space="0" w:color="auto"/>
                            <w:right w:val="none" w:sz="0" w:space="0" w:color="auto"/>
                          </w:divBdr>
                        </w:div>
                        <w:div w:id="627665041">
                          <w:marLeft w:val="0"/>
                          <w:marRight w:val="0"/>
                          <w:marTop w:val="0"/>
                          <w:marBottom w:val="0"/>
                          <w:divBdr>
                            <w:top w:val="none" w:sz="0" w:space="0" w:color="auto"/>
                            <w:left w:val="none" w:sz="0" w:space="0" w:color="auto"/>
                            <w:bottom w:val="none" w:sz="0" w:space="0" w:color="auto"/>
                            <w:right w:val="none" w:sz="0" w:space="0" w:color="auto"/>
                          </w:divBdr>
                        </w:div>
                        <w:div w:id="783426836">
                          <w:marLeft w:val="0"/>
                          <w:marRight w:val="0"/>
                          <w:marTop w:val="0"/>
                          <w:marBottom w:val="0"/>
                          <w:divBdr>
                            <w:top w:val="none" w:sz="0" w:space="0" w:color="auto"/>
                            <w:left w:val="none" w:sz="0" w:space="0" w:color="auto"/>
                            <w:bottom w:val="none" w:sz="0" w:space="0" w:color="auto"/>
                            <w:right w:val="none" w:sz="0" w:space="0" w:color="auto"/>
                          </w:divBdr>
                        </w:div>
                        <w:div w:id="3463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0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8225F-278A-4CF8-A6CC-CC424F44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8540</Words>
  <Characters>48679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magomed01</dc:creator>
  <cp:keywords/>
  <dc:description/>
  <cp:lastModifiedBy>lenovo</cp:lastModifiedBy>
  <cp:revision>40</cp:revision>
  <dcterms:created xsi:type="dcterms:W3CDTF">2017-06-05T13:29:00Z</dcterms:created>
  <dcterms:modified xsi:type="dcterms:W3CDTF">2019-02-17T13:39:00Z</dcterms:modified>
</cp:coreProperties>
</file>